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15" w:rsidRDefault="002B1415" w:rsidP="002B1415">
      <w:pPr>
        <w:pStyle w:val="Nagwek1"/>
        <w:jc w:val="right"/>
        <w:rPr>
          <w:b/>
          <w:i/>
          <w:sz w:val="20"/>
        </w:rPr>
      </w:pPr>
    </w:p>
    <w:p w:rsidR="002B1415" w:rsidRDefault="002B1415" w:rsidP="002B1415">
      <w:pPr>
        <w:pStyle w:val="Nagwek1"/>
        <w:jc w:val="center"/>
        <w:rPr>
          <w:sz w:val="20"/>
        </w:rPr>
      </w:pPr>
      <w:r>
        <w:rPr>
          <w:b/>
          <w:sz w:val="28"/>
        </w:rPr>
        <w:t xml:space="preserve">Uchwała nr </w:t>
      </w:r>
      <w:r w:rsidR="00601A3E">
        <w:rPr>
          <w:b/>
          <w:sz w:val="28"/>
        </w:rPr>
        <w:t>1</w:t>
      </w:r>
      <w:r w:rsidR="006E7734">
        <w:rPr>
          <w:b/>
          <w:sz w:val="28"/>
        </w:rPr>
        <w:t>3</w:t>
      </w:r>
      <w:r>
        <w:rPr>
          <w:b/>
          <w:sz w:val="28"/>
        </w:rPr>
        <w:t xml:space="preserve">/2015/VII </w:t>
      </w:r>
    </w:p>
    <w:p w:rsidR="002B1415" w:rsidRDefault="002B1415" w:rsidP="002B1415">
      <w:pPr>
        <w:pStyle w:val="Nagwek3"/>
      </w:pPr>
      <w:r>
        <w:t>XXXVII Okręgowego Zjazdu Lekarzy</w:t>
      </w:r>
    </w:p>
    <w:p w:rsidR="002B1415" w:rsidRDefault="002B1415" w:rsidP="002B1415">
      <w:pPr>
        <w:jc w:val="center"/>
        <w:rPr>
          <w:b/>
          <w:sz w:val="28"/>
        </w:rPr>
      </w:pPr>
      <w:r>
        <w:rPr>
          <w:b/>
          <w:sz w:val="28"/>
        </w:rPr>
        <w:t>Wielkopolskiej Izby Lekarskie</w:t>
      </w:r>
      <w:bookmarkStart w:id="0" w:name="_GoBack"/>
      <w:bookmarkEnd w:id="0"/>
      <w:r>
        <w:rPr>
          <w:b/>
          <w:sz w:val="28"/>
        </w:rPr>
        <w:t>j</w:t>
      </w:r>
    </w:p>
    <w:p w:rsidR="002B1415" w:rsidRDefault="002B1415" w:rsidP="002B1415">
      <w:pPr>
        <w:jc w:val="center"/>
        <w:rPr>
          <w:b/>
          <w:sz w:val="28"/>
        </w:rPr>
      </w:pPr>
      <w:r>
        <w:rPr>
          <w:b/>
          <w:sz w:val="28"/>
        </w:rPr>
        <w:t>z dnia 25 kwietnia 2015 r.</w:t>
      </w:r>
    </w:p>
    <w:p w:rsidR="002B1415" w:rsidRDefault="002B1415" w:rsidP="002B1415">
      <w:pPr>
        <w:jc w:val="center"/>
        <w:rPr>
          <w:sz w:val="28"/>
        </w:rPr>
      </w:pPr>
    </w:p>
    <w:p w:rsidR="002B1415" w:rsidRDefault="002B1415" w:rsidP="002B1415">
      <w:pPr>
        <w:pStyle w:val="Tekstpodstawowy"/>
        <w:jc w:val="both"/>
        <w:rPr>
          <w:b/>
        </w:rPr>
      </w:pPr>
      <w:r>
        <w:rPr>
          <w:b/>
        </w:rPr>
        <w:t>w sprawie udzielenia absolutorium Okręgowej Radzie Lekarskiej</w:t>
      </w:r>
    </w:p>
    <w:p w:rsidR="002B1415" w:rsidRDefault="002B1415" w:rsidP="002B1415">
      <w:pPr>
        <w:pStyle w:val="Tekstpodstawowy3"/>
        <w:spacing w:line="240" w:lineRule="auto"/>
        <w:jc w:val="center"/>
      </w:pPr>
    </w:p>
    <w:p w:rsidR="002B1415" w:rsidRDefault="002B1415" w:rsidP="002B1415">
      <w:pPr>
        <w:pStyle w:val="Tekstpodstawowy3"/>
        <w:spacing w:line="240" w:lineRule="auto"/>
        <w:rPr>
          <w:szCs w:val="24"/>
        </w:rPr>
      </w:pPr>
      <w:r>
        <w:rPr>
          <w:i/>
          <w:szCs w:val="24"/>
        </w:rPr>
        <w:t>Na podstawie art. 24 pkt 4 ustawy z dnia 2 grudnia 2010 r. o izbach lekarskich</w:t>
      </w:r>
      <w:r>
        <w:rPr>
          <w:szCs w:val="24"/>
        </w:rPr>
        <w:t xml:space="preserve"> </w:t>
      </w:r>
      <w:r>
        <w:rPr>
          <w:i/>
          <w:szCs w:val="24"/>
        </w:rPr>
        <w:t>(Dz. U. z 2009 r. Nr 219, poz. 1708 ze zmianami),  uchwala się co następuje:</w:t>
      </w:r>
    </w:p>
    <w:p w:rsidR="002B1415" w:rsidRDefault="002B1415" w:rsidP="002B1415">
      <w:pPr>
        <w:pStyle w:val="Tekstpodstawowy3"/>
        <w:spacing w:line="240" w:lineRule="auto"/>
        <w:rPr>
          <w:sz w:val="28"/>
          <w:szCs w:val="28"/>
        </w:rPr>
      </w:pPr>
    </w:p>
    <w:p w:rsidR="002B1415" w:rsidRDefault="002B1415" w:rsidP="002B1415">
      <w:pPr>
        <w:pStyle w:val="Tekstpodstawowy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2B1415" w:rsidRDefault="002B1415" w:rsidP="002B1415">
      <w:pPr>
        <w:pStyle w:val="Tekstpodstawowy3"/>
        <w:spacing w:line="240" w:lineRule="auto"/>
        <w:rPr>
          <w:sz w:val="28"/>
          <w:szCs w:val="28"/>
        </w:rPr>
      </w:pPr>
    </w:p>
    <w:p w:rsidR="002B1415" w:rsidRDefault="002B1415" w:rsidP="002B1415">
      <w:pPr>
        <w:pStyle w:val="Tekstpodstawowy3"/>
        <w:rPr>
          <w:sz w:val="28"/>
          <w:szCs w:val="28"/>
        </w:rPr>
      </w:pPr>
      <w:r>
        <w:rPr>
          <w:sz w:val="28"/>
          <w:szCs w:val="28"/>
        </w:rPr>
        <w:t>Na podstawie wniosku Okręgowej Komisji Rewizyjnej XXXVII Okręgowy Zjazd Lekarzy Wielkopolskiej Izby Lekarskiej udziela absolutorium Okręgowej Radzie Lekarskiej za 2014 rok.</w:t>
      </w:r>
    </w:p>
    <w:p w:rsidR="002B1415" w:rsidRDefault="002B1415" w:rsidP="002B1415">
      <w:pPr>
        <w:pStyle w:val="Tekstpodstawowy3"/>
        <w:spacing w:line="240" w:lineRule="auto"/>
        <w:rPr>
          <w:sz w:val="28"/>
          <w:szCs w:val="28"/>
        </w:rPr>
      </w:pPr>
    </w:p>
    <w:p w:rsidR="002B1415" w:rsidRDefault="002B1415" w:rsidP="002B1415">
      <w:pPr>
        <w:pStyle w:val="Tekstpodstawowy2"/>
        <w:spacing w:line="240" w:lineRule="auto"/>
        <w:jc w:val="center"/>
        <w:rPr>
          <w:i w:val="0"/>
          <w:szCs w:val="28"/>
        </w:rPr>
      </w:pPr>
      <w:r>
        <w:rPr>
          <w:i w:val="0"/>
          <w:szCs w:val="28"/>
        </w:rPr>
        <w:t>§ 2</w:t>
      </w:r>
    </w:p>
    <w:p w:rsidR="002B1415" w:rsidRDefault="002B1415" w:rsidP="002B1415">
      <w:pPr>
        <w:pStyle w:val="Tekstpodstawowy2"/>
        <w:spacing w:line="240" w:lineRule="auto"/>
        <w:jc w:val="center"/>
        <w:rPr>
          <w:i w:val="0"/>
          <w:szCs w:val="28"/>
        </w:rPr>
      </w:pPr>
    </w:p>
    <w:p w:rsidR="002B1415" w:rsidRDefault="002B1415" w:rsidP="002B1415">
      <w:pPr>
        <w:pStyle w:val="Tekstpodstawowy2"/>
        <w:spacing w:line="240" w:lineRule="auto"/>
        <w:rPr>
          <w:i w:val="0"/>
          <w:szCs w:val="28"/>
        </w:rPr>
      </w:pPr>
      <w:r>
        <w:rPr>
          <w:i w:val="0"/>
          <w:szCs w:val="28"/>
        </w:rPr>
        <w:t>Uchwała wchodzi w życie z dniem podjęcia.</w:t>
      </w:r>
    </w:p>
    <w:p w:rsidR="002B1415" w:rsidRDefault="002B1415" w:rsidP="002B1415">
      <w:pPr>
        <w:pStyle w:val="Tekstpodstawowy2"/>
        <w:spacing w:line="240" w:lineRule="auto"/>
        <w:rPr>
          <w:i w:val="0"/>
          <w:szCs w:val="28"/>
        </w:rPr>
      </w:pPr>
    </w:p>
    <w:p w:rsidR="00601A3E" w:rsidRDefault="00601A3E" w:rsidP="002B1415">
      <w:pPr>
        <w:pStyle w:val="Tekstpodstawowy2"/>
        <w:spacing w:line="240" w:lineRule="auto"/>
        <w:rPr>
          <w:i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601A3E" w:rsidTr="00F07EF8">
        <w:tc>
          <w:tcPr>
            <w:tcW w:w="4077" w:type="dxa"/>
            <w:hideMark/>
          </w:tcPr>
          <w:p w:rsidR="00601A3E" w:rsidRDefault="00601A3E" w:rsidP="00F07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:rsidR="00601A3E" w:rsidRDefault="00601A3E" w:rsidP="00F07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XXXVII Okręgowego Zjazdu Lekarzy</w:t>
            </w:r>
          </w:p>
          <w:p w:rsidR="00601A3E" w:rsidRDefault="00601A3E" w:rsidP="00F07EF8">
            <w:pPr>
              <w:jc w:val="center"/>
              <w:rPr>
                <w:sz w:val="24"/>
                <w:szCs w:val="24"/>
              </w:rPr>
            </w:pPr>
          </w:p>
          <w:p w:rsidR="00601A3E" w:rsidRDefault="00601A3E" w:rsidP="00F07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lek. Anna Zajączkowska </w:t>
            </w:r>
          </w:p>
        </w:tc>
        <w:tc>
          <w:tcPr>
            <w:tcW w:w="993" w:type="dxa"/>
          </w:tcPr>
          <w:p w:rsidR="00601A3E" w:rsidRDefault="00601A3E" w:rsidP="00F07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  <w:hideMark/>
          </w:tcPr>
          <w:p w:rsidR="00601A3E" w:rsidRDefault="00601A3E" w:rsidP="00F07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Przewodnicząca</w:t>
            </w:r>
          </w:p>
          <w:p w:rsidR="00601A3E" w:rsidRDefault="00601A3E" w:rsidP="00F07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XXXVII  Okręgowego Zjazdu Lekarzy</w:t>
            </w:r>
          </w:p>
          <w:p w:rsidR="00601A3E" w:rsidRDefault="00601A3E" w:rsidP="00F07EF8">
            <w:pPr>
              <w:jc w:val="center"/>
              <w:rPr>
                <w:sz w:val="24"/>
                <w:szCs w:val="24"/>
              </w:rPr>
            </w:pPr>
          </w:p>
          <w:p w:rsidR="00601A3E" w:rsidRDefault="00601A3E" w:rsidP="00F07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n. med. Aldona </w:t>
            </w:r>
            <w:proofErr w:type="spellStart"/>
            <w:r>
              <w:rPr>
                <w:sz w:val="24"/>
                <w:szCs w:val="24"/>
              </w:rPr>
              <w:t>Pietrysiak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01A3E" w:rsidTr="00F07EF8">
        <w:tc>
          <w:tcPr>
            <w:tcW w:w="4077" w:type="dxa"/>
          </w:tcPr>
          <w:p w:rsidR="00601A3E" w:rsidRDefault="00601A3E" w:rsidP="00F07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01A3E" w:rsidRDefault="00601A3E" w:rsidP="00F07EF8">
            <w:pPr>
              <w:jc w:val="center"/>
              <w:rPr>
                <w:sz w:val="24"/>
                <w:szCs w:val="24"/>
              </w:rPr>
            </w:pPr>
          </w:p>
          <w:p w:rsidR="00601A3E" w:rsidRDefault="00601A3E" w:rsidP="00F07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601A3E" w:rsidRDefault="00601A3E" w:rsidP="00F07E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1A3E" w:rsidRDefault="00601A3E" w:rsidP="002B1415">
      <w:pPr>
        <w:pStyle w:val="Tekstpodstawowy2"/>
        <w:spacing w:line="240" w:lineRule="auto"/>
        <w:rPr>
          <w:i w:val="0"/>
          <w:szCs w:val="28"/>
        </w:rPr>
      </w:pPr>
    </w:p>
    <w:p w:rsidR="002B1415" w:rsidRDefault="002B1415" w:rsidP="002B1415">
      <w:pPr>
        <w:pStyle w:val="Tekstpodstawowy2"/>
        <w:spacing w:line="240" w:lineRule="auto"/>
        <w:rPr>
          <w:i w:val="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2B1415" w:rsidTr="00601A3E">
        <w:tc>
          <w:tcPr>
            <w:tcW w:w="4077" w:type="dxa"/>
          </w:tcPr>
          <w:p w:rsidR="002B1415" w:rsidRDefault="002B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1415" w:rsidRDefault="002B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2B1415" w:rsidRDefault="002B1415">
            <w:pPr>
              <w:jc w:val="center"/>
              <w:rPr>
                <w:sz w:val="24"/>
                <w:szCs w:val="24"/>
              </w:rPr>
            </w:pPr>
          </w:p>
        </w:tc>
      </w:tr>
      <w:tr w:rsidR="002B1415" w:rsidTr="002B1415">
        <w:tc>
          <w:tcPr>
            <w:tcW w:w="4077" w:type="dxa"/>
          </w:tcPr>
          <w:p w:rsidR="002B1415" w:rsidRDefault="002B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1415" w:rsidRDefault="002B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2B1415" w:rsidRDefault="002B1415">
            <w:pPr>
              <w:jc w:val="center"/>
              <w:rPr>
                <w:sz w:val="24"/>
                <w:szCs w:val="24"/>
              </w:rPr>
            </w:pPr>
          </w:p>
        </w:tc>
      </w:tr>
      <w:tr w:rsidR="002B1415" w:rsidTr="002B1415">
        <w:trPr>
          <w:trHeight w:val="95"/>
        </w:trPr>
        <w:tc>
          <w:tcPr>
            <w:tcW w:w="4077" w:type="dxa"/>
          </w:tcPr>
          <w:p w:rsidR="002B1415" w:rsidRDefault="002B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1415" w:rsidRDefault="002B1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2B1415" w:rsidRDefault="002B14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415" w:rsidRDefault="002B1415" w:rsidP="002B1415"/>
    <w:p w:rsidR="002B1415" w:rsidRDefault="002B1415" w:rsidP="002B1415"/>
    <w:p w:rsidR="00230E2E" w:rsidRDefault="00230E2E"/>
    <w:sectPr w:rsidR="0023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D0" w:rsidRDefault="000875D0" w:rsidP="002B1415">
      <w:r>
        <w:separator/>
      </w:r>
    </w:p>
  </w:endnote>
  <w:endnote w:type="continuationSeparator" w:id="0">
    <w:p w:rsidR="000875D0" w:rsidRDefault="000875D0" w:rsidP="002B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D0" w:rsidRDefault="000875D0" w:rsidP="002B1415">
      <w:r>
        <w:separator/>
      </w:r>
    </w:p>
  </w:footnote>
  <w:footnote w:type="continuationSeparator" w:id="0">
    <w:p w:rsidR="000875D0" w:rsidRDefault="000875D0" w:rsidP="002B1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D6"/>
    <w:rsid w:val="000875D0"/>
    <w:rsid w:val="002301D6"/>
    <w:rsid w:val="00230E2E"/>
    <w:rsid w:val="002B1415"/>
    <w:rsid w:val="00601A3E"/>
    <w:rsid w:val="006E7734"/>
    <w:rsid w:val="009943EF"/>
    <w:rsid w:val="00AB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415"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1415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4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B14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1415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14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B1415"/>
    <w:pPr>
      <w:spacing w:line="360" w:lineRule="auto"/>
      <w:jc w:val="both"/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1415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B1415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14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4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4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4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415"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1415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4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B14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1415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14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B1415"/>
    <w:pPr>
      <w:spacing w:line="360" w:lineRule="auto"/>
      <w:jc w:val="both"/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1415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B1415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14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4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4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4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Magda Polczynska</cp:lastModifiedBy>
  <cp:revision>4</cp:revision>
  <dcterms:created xsi:type="dcterms:W3CDTF">2015-01-21T07:14:00Z</dcterms:created>
  <dcterms:modified xsi:type="dcterms:W3CDTF">2015-04-27T08:50:00Z</dcterms:modified>
</cp:coreProperties>
</file>