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F9" w:rsidRDefault="007209F9" w:rsidP="007209F9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69168A">
        <w:rPr>
          <w:b/>
          <w:sz w:val="28"/>
        </w:rPr>
        <w:t>2</w:t>
      </w:r>
      <w:r>
        <w:rPr>
          <w:b/>
          <w:sz w:val="28"/>
        </w:rPr>
        <w:t>/2015/VII</w:t>
      </w:r>
    </w:p>
    <w:p w:rsidR="007209F9" w:rsidRDefault="007209F9" w:rsidP="007209F9">
      <w:pPr>
        <w:pStyle w:val="Nagwek3"/>
      </w:pPr>
      <w:r>
        <w:t>XXXVII Okręgowego Zjazdu Lekarzy</w:t>
      </w:r>
    </w:p>
    <w:p w:rsidR="007209F9" w:rsidRDefault="007209F9" w:rsidP="007209F9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7209F9" w:rsidRDefault="007209F9" w:rsidP="007209F9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7209F9" w:rsidRDefault="007209F9" w:rsidP="007209F9">
      <w:pPr>
        <w:jc w:val="center"/>
        <w:rPr>
          <w:sz w:val="28"/>
        </w:rPr>
      </w:pPr>
    </w:p>
    <w:p w:rsidR="007209F9" w:rsidRDefault="007209F9" w:rsidP="007209F9">
      <w:pPr>
        <w:pStyle w:val="Tekstpodstawowy"/>
        <w:jc w:val="both"/>
        <w:rPr>
          <w:b/>
        </w:rPr>
      </w:pPr>
      <w:r>
        <w:rPr>
          <w:b/>
        </w:rPr>
        <w:t>w sprawie przyjęcia regulaminu obrad XXXVII Okręgowego Zjazdu Lekarzy Wielkopolskiej Izby Lekarskiej</w:t>
      </w:r>
    </w:p>
    <w:p w:rsidR="007209F9" w:rsidRDefault="007209F9" w:rsidP="007209F9">
      <w:pPr>
        <w:pStyle w:val="Tekstpodstawowy3"/>
        <w:spacing w:line="240" w:lineRule="auto"/>
        <w:jc w:val="center"/>
      </w:pPr>
    </w:p>
    <w:p w:rsidR="007209F9" w:rsidRDefault="007209F9" w:rsidP="007209F9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23 pkt 1 ustawy z dnia 2 grudnia 2009 r. o izbach lekarskich (Dz. U. z 2009 r. Nr 219, poz. 1708ze zmianami) uchwala się, co następuje:</w:t>
      </w:r>
    </w:p>
    <w:p w:rsidR="007209F9" w:rsidRDefault="007209F9" w:rsidP="007209F9">
      <w:pPr>
        <w:pStyle w:val="Tekstpodstawowy3"/>
        <w:spacing w:line="240" w:lineRule="auto"/>
        <w:rPr>
          <w:sz w:val="28"/>
          <w:szCs w:val="28"/>
        </w:rPr>
      </w:pPr>
    </w:p>
    <w:p w:rsidR="007209F9" w:rsidRDefault="007209F9" w:rsidP="007209F9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209F9" w:rsidRDefault="007209F9" w:rsidP="007209F9">
      <w:pPr>
        <w:pStyle w:val="Tekstpodstawowy3"/>
        <w:spacing w:line="240" w:lineRule="auto"/>
        <w:rPr>
          <w:sz w:val="28"/>
          <w:szCs w:val="28"/>
        </w:rPr>
      </w:pPr>
    </w:p>
    <w:p w:rsidR="007209F9" w:rsidRDefault="007209F9" w:rsidP="007209F9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Przyjmuje się regulamin obrad XXXVII Okręgowego Zjazdu Lekarzy Wielkopolskiej Izby Lekarskiej w brzmieniu określonym w załączniku, który stanowi integralną część niniejszej uchwały.</w:t>
      </w:r>
    </w:p>
    <w:p w:rsidR="007209F9" w:rsidRDefault="007209F9" w:rsidP="007209F9">
      <w:pPr>
        <w:pStyle w:val="Tekstpodstawowy3"/>
        <w:spacing w:line="240" w:lineRule="auto"/>
        <w:rPr>
          <w:sz w:val="28"/>
          <w:szCs w:val="28"/>
        </w:rPr>
      </w:pPr>
    </w:p>
    <w:p w:rsidR="007209F9" w:rsidRDefault="007209F9" w:rsidP="007209F9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7209F9" w:rsidRDefault="007209F9" w:rsidP="007209F9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7209F9" w:rsidRDefault="007209F9" w:rsidP="007209F9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7209F9" w:rsidRDefault="007209F9" w:rsidP="007209F9">
      <w:pPr>
        <w:pStyle w:val="Tekstpodstawowy2"/>
        <w:spacing w:line="240" w:lineRule="auto"/>
        <w:rPr>
          <w:i w:val="0"/>
          <w:szCs w:val="28"/>
        </w:rPr>
      </w:pPr>
    </w:p>
    <w:p w:rsidR="0069168A" w:rsidRDefault="0069168A" w:rsidP="007209F9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69168A" w:rsidTr="0069168A">
        <w:tc>
          <w:tcPr>
            <w:tcW w:w="4077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168A" w:rsidTr="0069168A">
        <w:tc>
          <w:tcPr>
            <w:tcW w:w="4077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68A" w:rsidTr="0069168A">
        <w:trPr>
          <w:trHeight w:val="95"/>
        </w:trPr>
        <w:tc>
          <w:tcPr>
            <w:tcW w:w="4077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69168A" w:rsidRDefault="00691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57CD" w:rsidRDefault="000257CD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/>
    <w:p w:rsidR="00590420" w:rsidRDefault="00590420" w:rsidP="00590420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REGULAMIN OBRAD</w:t>
      </w:r>
    </w:p>
    <w:p w:rsidR="00590420" w:rsidRDefault="00590420" w:rsidP="00590420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XXXVII  OKRĘGOWEGO  ZJAZDU  LEKARZY</w:t>
      </w:r>
    </w:p>
    <w:p w:rsidR="00590420" w:rsidRDefault="00590420" w:rsidP="00590420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Wielkopolskiej Izby Lekarskiej</w:t>
      </w:r>
    </w:p>
    <w:p w:rsidR="00590420" w:rsidRDefault="00590420" w:rsidP="00590420">
      <w:pPr>
        <w:pStyle w:val="Tytu"/>
        <w:rPr>
          <w:color w:val="000000"/>
          <w:sz w:val="24"/>
          <w:szCs w:val="24"/>
        </w:rPr>
      </w:pP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Funkcje, prawa delegatów, zasady zwołania oraz uprawnienia okręgowego zjazdu lekarzy określa ustawa z dnia 2 </w:t>
      </w:r>
      <w:r>
        <w:rPr>
          <w:sz w:val="22"/>
        </w:rPr>
        <w:t>grudnia 2009 r. o izbach lekarskich (Dz. U. z 2009 r. nr 219 poz. 1708 ze zmianami)</w:t>
      </w:r>
      <w:r>
        <w:rPr>
          <w:sz w:val="24"/>
          <w:szCs w:val="24"/>
        </w:rPr>
        <w:t>, uchwała nr 12, X Krajowego Zjazdu Lekarzy z dnia 29 stycznia 2010 roku w sprawie regulaminu wyborów do organów  izb lekarskich, na stanowiska w organach i trybu odwoływania członków tych organów i osób zajmujących stanowiska w tych organach oraz wyborów komisji wyborczych</w:t>
      </w:r>
      <w:r>
        <w:rPr>
          <w:color w:val="000000"/>
          <w:sz w:val="24"/>
          <w:szCs w:val="24"/>
        </w:rPr>
        <w:t>.</w:t>
      </w: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numPr>
          <w:ilvl w:val="0"/>
          <w:numId w:val="1"/>
        </w:numPr>
        <w:spacing w:before="40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Ważność i przebieg Okręgowego Zjazdu Lekarzy </w:t>
      </w:r>
    </w:p>
    <w:p w:rsidR="00590420" w:rsidRDefault="00590420" w:rsidP="00590420">
      <w:pPr>
        <w:spacing w:before="40"/>
        <w:jc w:val="both"/>
        <w:rPr>
          <w:b/>
          <w:sz w:val="24"/>
          <w:szCs w:val="24"/>
        </w:rPr>
      </w:pP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Okręgowy Zjazd Lekarzy  (zwany dalej OZL) jest ważnie zwołany, jeżeli zachowany został 14-dniowy termin powiadomienia o terminie i miejscu wyborów wszystkich delegatów. Dopuszcza się przesłanie materiałów zjazdowych w wersji elektronicznej lub pobranie ze strony internetowej izby, chyba że Delegat wyrazi pisemną wolę otrzymania materiałów w wersji papierowej.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OZL  podejmuje  uchwały zwykłą większością głosów  przy obecności co najmniej połowy ogólnej liczby delegatów.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Obrady OZL są jawne.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Zjeździe mogą uczestniczyć goście zaproszeni przez Okręgową Radę Lekarską lub przez Zjazd.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OZL otwiera Prezes Okręgowej Rady Lekarskiej, który przeprowadza przy pomocy Okręgowej Komisji Wyborczej wybory Przewodniczącego OZL spośród kandydatów zgłoszonych przez Zjazd w głosowaniu jawnym.</w:t>
      </w:r>
    </w:p>
    <w:p w:rsidR="00590420" w:rsidRDefault="00590420" w:rsidP="00590420">
      <w:pPr>
        <w:numPr>
          <w:ilvl w:val="0"/>
          <w:numId w:val="2"/>
        </w:numPr>
        <w:tabs>
          <w:tab w:val="left" w:pos="-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Jeżeli na funkcję Przewodniczącego OZL:</w:t>
      </w:r>
    </w:p>
    <w:p w:rsidR="00590420" w:rsidRDefault="00590420" w:rsidP="00590420">
      <w:pPr>
        <w:numPr>
          <w:ilvl w:val="0"/>
          <w:numId w:val="3"/>
        </w:numPr>
        <w:tabs>
          <w:tab w:val="left" w:pos="-1985"/>
          <w:tab w:val="left" w:pos="-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kandyduje tylko jeden delegat, dla ważności jego wyboru wymagane jest oddanie na jego kandydaturę bezwzględnej większości głosów delegatów uczestniczących w  Zjeździe, </w:t>
      </w:r>
    </w:p>
    <w:p w:rsidR="00590420" w:rsidRDefault="00590420" w:rsidP="00590420">
      <w:pPr>
        <w:numPr>
          <w:ilvl w:val="0"/>
          <w:numId w:val="3"/>
        </w:numPr>
        <w:tabs>
          <w:tab w:val="left" w:pos="-1985"/>
          <w:tab w:val="left" w:pos="-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kandyduje więcej niż jeden delegat, wybranym zostaje ten kandydat, na którego kandydaturę oddano bezwzględną większość głosów delegatów,</w:t>
      </w:r>
    </w:p>
    <w:p w:rsidR="00590420" w:rsidRDefault="00590420" w:rsidP="00590420">
      <w:pPr>
        <w:numPr>
          <w:ilvl w:val="0"/>
          <w:numId w:val="3"/>
        </w:numPr>
        <w:tabs>
          <w:tab w:val="left" w:pos="-1985"/>
          <w:tab w:val="left" w:pos="-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żaden z kandydatów nie otrzymał bezwzględnej większości głosów przeprowadza się  ponownie głosowanie, w którym uczestniczy dwóch kandydatów, którzy  otrzymali największą liczbę głosów w poprzednim głosowaniu; wybranym zostaje kandydat, który otrzymał w tym głosowaniu największą liczbę głosów.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OZL przeprowadza przy pomocy Okręgowej Komisji Wyborczej wybory Prezydium OZL.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Prezydium OZL stanowią oprócz Przewodniczącego, 2 zastępców Przewodniczącego OZL, 1 Sekretarz oraz 4 zastępców Sekretarza.</w:t>
      </w:r>
    </w:p>
    <w:p w:rsidR="00590420" w:rsidRDefault="00590420" w:rsidP="00590420">
      <w:pPr>
        <w:numPr>
          <w:ilvl w:val="0"/>
          <w:numId w:val="2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Delegaci na zjazd i uczestnicy OZL potwierdzają swoją obecność złożeniem podpisu na listach obecności sporządzonych odrębnie dla delegatów i odrębnie dla pozostałych uczestników.</w:t>
      </w: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spacing w:before="40"/>
        <w:ind w:left="360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numPr>
          <w:ilvl w:val="0"/>
          <w:numId w:val="1"/>
        </w:numPr>
        <w:spacing w:before="40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Obowiązki Przewodniczącego OZL.</w:t>
      </w:r>
    </w:p>
    <w:p w:rsidR="00590420" w:rsidRDefault="00590420" w:rsidP="00590420">
      <w:pPr>
        <w:spacing w:before="40"/>
        <w:jc w:val="both"/>
        <w:rPr>
          <w:b/>
          <w:color w:val="000000"/>
          <w:sz w:val="24"/>
          <w:szCs w:val="24"/>
        </w:rPr>
      </w:pPr>
    </w:p>
    <w:p w:rsidR="00590420" w:rsidRDefault="00590420" w:rsidP="00590420">
      <w:p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Przewodniczący OZL (zwany dalej Przewodniczącym): </w:t>
      </w:r>
    </w:p>
    <w:p w:rsidR="00590420" w:rsidRDefault="00590420" w:rsidP="00590420">
      <w:pPr>
        <w:numPr>
          <w:ilvl w:val="0"/>
          <w:numId w:val="4"/>
        </w:numPr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poddaje pod głosowanie przyjęcie:</w:t>
      </w:r>
    </w:p>
    <w:p w:rsidR="00590420" w:rsidRDefault="00590420" w:rsidP="00590420">
      <w:pPr>
        <w:pStyle w:val="FR2"/>
        <w:numPr>
          <w:ilvl w:val="0"/>
          <w:numId w:val="5"/>
        </w:numPr>
        <w:tabs>
          <w:tab w:val="num" w:pos="880"/>
        </w:tabs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regulaminu obrad OZL,</w:t>
      </w:r>
    </w:p>
    <w:p w:rsidR="00590420" w:rsidRDefault="00590420" w:rsidP="00590420">
      <w:pPr>
        <w:pStyle w:val="FR2"/>
        <w:numPr>
          <w:ilvl w:val="0"/>
          <w:numId w:val="5"/>
        </w:numPr>
        <w:tabs>
          <w:tab w:val="num" w:pos="880"/>
        </w:tabs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przesłanego delegatom porządku obrad OZL,</w:t>
      </w:r>
    </w:p>
    <w:p w:rsidR="00590420" w:rsidRDefault="00590420" w:rsidP="00590420">
      <w:pPr>
        <w:pStyle w:val="FR2"/>
        <w:numPr>
          <w:ilvl w:val="0"/>
          <w:numId w:val="4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prowadzi obrady zgodnie z uchwalonym porządkiem obrad i ogłasza wyniki głosowania.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OZL może zmienić kolejność omawianych spraw lub przyjąć pod obrady dodatkowe punkty nie ujęte w projekcie porządku, jeżeli wniosek w tej sprawie zostanie przyjęty większością głosów.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zreferowaniu sprawy objętej w porządku obrad, Przewodniczący otwiera dyskusję. Zgłoszenia do dyskusji powinny zawierać:</w:t>
      </w:r>
    </w:p>
    <w:p w:rsidR="00590420" w:rsidRDefault="00590420" w:rsidP="00590420">
      <w:pPr>
        <w:pStyle w:val="FR2"/>
        <w:numPr>
          <w:ilvl w:val="0"/>
          <w:numId w:val="7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mandatu,</w:t>
      </w:r>
    </w:p>
    <w:p w:rsidR="00590420" w:rsidRDefault="00590420" w:rsidP="00590420">
      <w:pPr>
        <w:pStyle w:val="FR2"/>
        <w:numPr>
          <w:ilvl w:val="0"/>
          <w:numId w:val="7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nazwisko,</w:t>
      </w:r>
    </w:p>
    <w:p w:rsidR="00590420" w:rsidRDefault="00590420" w:rsidP="00590420">
      <w:pPr>
        <w:pStyle w:val="FR2"/>
        <w:numPr>
          <w:ilvl w:val="0"/>
          <w:numId w:val="7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miejscowość,</w:t>
      </w:r>
    </w:p>
    <w:p w:rsidR="00590420" w:rsidRDefault="00590420" w:rsidP="00590420">
      <w:pPr>
        <w:pStyle w:val="FR2"/>
        <w:spacing w:before="6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powinny być złożone Sekretarzowi Zjazdu.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wystąpienia jednego uczestnika nie może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przekroczyć 3 minut. Zabierający głos po raz drugi w tej samej sprawie może przemawiać po wyczerpaniu listy uczestników dyskusji.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Przewodniczący  ma obowiązek zwrócić uczestnikowi dyskusji uwagę, jeżeli ten odbiega od zagadnienia będącego przedmiotem dyskusji lub powtarza poruszane już sprawy i przekracza czas ustalony w regulaminie. W uzasadnionych przypadkach Przewodniczący może wyrazić zgodę na przedłużenie wystąpienia  mówcy ponad ustalony czas.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formalnych Przewodniczący udziela głosu poza kolejnością, wnioski zaś w sprawach formalnych poddaje się pod głosowanie przed innymi, z zastrzeżeniem treści ust.8.</w:t>
      </w:r>
    </w:p>
    <w:p w:rsidR="00590420" w:rsidRDefault="00590420" w:rsidP="00590420">
      <w:pPr>
        <w:pStyle w:val="FR2"/>
        <w:numPr>
          <w:ilvl w:val="0"/>
          <w:numId w:val="6"/>
        </w:numPr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 wnioski formalne   uważa   się wnioski dotyczące w szczególności: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przerwania, odroczenia lub zamknięcia obrad,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uchwalenia tajności obrad,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zamknięcia listy mówców,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zamknięcia dyskusji,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odesłania do komisji,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głosowania bez dyskusji,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kolejności porządku dziennego,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przeprowadzenia głosowania,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ograniczenia czasu przemówień,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quorum,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przeliczenia głosów,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uchwalenia tajności głosowania,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głosowania nad całością lub częścią wniosku,</w:t>
      </w:r>
    </w:p>
    <w:p w:rsidR="00590420" w:rsidRDefault="00590420" w:rsidP="0059042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zarządzenia przerwy w obradach.</w:t>
      </w:r>
    </w:p>
    <w:p w:rsidR="00590420" w:rsidRDefault="00590420" w:rsidP="00590420">
      <w:pPr>
        <w:ind w:right="2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Wniosek o stwierdzenie quorum nie podlega głosowaniu.</w:t>
      </w:r>
    </w:p>
    <w:p w:rsidR="00590420" w:rsidRDefault="00590420" w:rsidP="0059042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dyskusji nad sprawami formalnymi może zabrać głos dwóch uczestników - jeden za, drugi przeciw wnioskowi.</w:t>
      </w:r>
    </w:p>
    <w:p w:rsidR="00590420" w:rsidRDefault="00590420" w:rsidP="0059042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Wnioski i oświadczenia delegatów OZL, którzy nie zabrali głosu w dyskusji, składane są do protokołu sekretarzom obrad na piśmie z podaniem danych jak rozdz. II pkt. 3.</w:t>
      </w:r>
    </w:p>
    <w:p w:rsidR="00590420" w:rsidRDefault="00590420" w:rsidP="0059042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 zakończeniu dyskusji Przewodniczący - jeżeli istnieje potrzeba - udziela głosu kompetentnym osobom w celu udzielenia odpowiedzi lub wyjaśnień w sprawach budzących wątpliwości uczestników obrad.</w:t>
      </w:r>
    </w:p>
    <w:p w:rsidR="00590420" w:rsidRDefault="00590420" w:rsidP="0059042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wysłuchaniu odpowiedzi, wyjaśnień lub informacji Przewodniczący zarządza głosowanie nad wnioskami i projektami uchwał.</w:t>
      </w:r>
    </w:p>
    <w:p w:rsidR="00590420" w:rsidRDefault="00590420" w:rsidP="00590420">
      <w:pPr>
        <w:jc w:val="both"/>
        <w:rPr>
          <w:sz w:val="24"/>
          <w:szCs w:val="24"/>
        </w:rPr>
      </w:pPr>
    </w:p>
    <w:p w:rsidR="00590420" w:rsidRDefault="00590420" w:rsidP="0059042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 głosowania i podejmowania uchwał</w:t>
      </w:r>
    </w:p>
    <w:p w:rsidR="00590420" w:rsidRDefault="00590420" w:rsidP="00590420"/>
    <w:p w:rsidR="00590420" w:rsidRDefault="00590420" w:rsidP="00590420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Wnioski i uchwały podejmowane są w głosowaniu jawnym chyba, że co innego wynika z przepisów prawa lub uchwały Zjazdu.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składane przez uczestników dyskusji oraz projekty uchwał przedstawione przez przewodniczących komisji poddaje pod głosowanie Przewodniczący 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projektu uchwały skutkującej obciążeniami finansowymi po stronie WIL wymaga przedstawienia przez wnioskodawców szacunkowych kosztów proponowanych w projekcie regulacji z podaniem źródeł danych użytych do wyliczeń.</w:t>
      </w:r>
    </w:p>
    <w:p w:rsidR="00590420" w:rsidRDefault="00590420" w:rsidP="00590420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przypadku zgłoszenia kilku wniosków w tej samej sprawie, wnioski najdalej idące Przewodniczący poddaje pod głosowanie w pierwszej kolejności.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do wniosku głównego powinny być przegłosowane przed głosowaniem nad  tym wnioskiem.</w:t>
      </w:r>
    </w:p>
    <w:p w:rsidR="00590420" w:rsidRDefault="00590420" w:rsidP="00590420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Przed przystąpieniem do głosowania Przewodniczący obrad powinien poinformować, które wnioski, powtarzając ich treść, i w jakiej kolejności będą głosowane.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zamknięciu dyskusji nad projektem uchwał lub innymi wnioskami Przewodniczący oznajmia, że Zjazd przystępuje do głosowania. Od tej chwili uczestnicy mogą zabierać głos tylko dla zgłoszenia lub uzasadnienia wniosku formalnego, o sposobie lub porządku głosowania i to jedynie przed wezwaniem delegatów przez Przewodniczącego obrad do głosowania.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przeprowadza się jawnie przez podniesienie mandatu.</w:t>
      </w:r>
    </w:p>
    <w:p w:rsidR="00590420" w:rsidRDefault="00590420" w:rsidP="00590420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 ustalenia wyników głosowania jawnego, ich liczenia, Przewodniczący wykorzystuje zastępców sekretarza, którzy obliczają głosy.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Wyniki głosowania Przewodniczący podaje do wiadomości delegatom oraz do protokołu.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przyjęte uważa się te uchwały i wnioski, które zostały uchwalone zwykłą większością głosów, o ile przepis prawa nie stanowi inaczej.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głosowaniu nad wnioskami i uchwałami oblicza się liczbę „za” i „przeciw” oraz „wstrzymujących się”.</w:t>
      </w:r>
    </w:p>
    <w:p w:rsidR="00590420" w:rsidRDefault="00590420" w:rsidP="00590420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OZL może uchwalić tajność głosowania w określonej sprawie i wówczas głosowanie przeprowadza Komisja Skrutacyjna.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Zjazd przyjmuje zasadę głosowania tajnego na kandydatów przyjmując zakreślanie na kartach wyborczych osób wybieranych. Głosowanie odbywa się według Regulaminu wyborów. </w:t>
      </w:r>
    </w:p>
    <w:p w:rsidR="00590420" w:rsidRDefault="00590420" w:rsidP="0059042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trybie przewidzianym dla podejmowania uchwał Zjazd może podejmować:</w:t>
      </w:r>
    </w:p>
    <w:p w:rsidR="00590420" w:rsidRDefault="00590420" w:rsidP="00590420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rezolucje - zawierające wezwanie skierowane do określonego adresata o podjęcie wskazanego w rezolucji jednorazowego działania,</w:t>
      </w:r>
    </w:p>
    <w:p w:rsidR="00590420" w:rsidRDefault="00590420" w:rsidP="0059042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stanowiska - zawierające oświadczenie w określonej sprawie,</w:t>
      </w:r>
    </w:p>
    <w:p w:rsidR="00590420" w:rsidRDefault="00590420" w:rsidP="0059042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deklaracje - zawierające zobowiązania do określonego postępowania,</w:t>
      </w:r>
    </w:p>
    <w:p w:rsidR="00590420" w:rsidRDefault="00590420" w:rsidP="0059042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apele - tj. wezwania do określonego zachowania się, podjęcia inicjatywy lub zadania.</w:t>
      </w:r>
    </w:p>
    <w:p w:rsidR="00590420" w:rsidRDefault="00590420" w:rsidP="00590420">
      <w:pPr>
        <w:jc w:val="both"/>
        <w:rPr>
          <w:sz w:val="24"/>
          <w:szCs w:val="24"/>
        </w:rPr>
      </w:pPr>
    </w:p>
    <w:p w:rsidR="00590420" w:rsidRDefault="00590420" w:rsidP="0059042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Komisje Okręgowego Zjazdu Lekarzy - skład i zakres ich pracy oraz sposób prowadzenia wyborów.</w:t>
      </w:r>
    </w:p>
    <w:p w:rsidR="00590420" w:rsidRDefault="00590420" w:rsidP="00590420"/>
    <w:p w:rsidR="00590420" w:rsidRDefault="00590420" w:rsidP="0059042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celu sprawniejszego przeprowadzenia obrad OZL w głosowaniu jawnym wybiera się spośród delegatów następujące komisje:</w:t>
      </w:r>
    </w:p>
    <w:p w:rsidR="00590420" w:rsidRDefault="00590420" w:rsidP="0059042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mandatową,</w:t>
      </w:r>
    </w:p>
    <w:p w:rsidR="00590420" w:rsidRDefault="00590420" w:rsidP="00590420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uchwał i wniosków,</w:t>
      </w:r>
    </w:p>
    <w:p w:rsidR="00590420" w:rsidRDefault="00590420" w:rsidP="00590420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skrutacyjną</w:t>
      </w:r>
    </w:p>
    <w:p w:rsidR="00590420" w:rsidRDefault="00590420" w:rsidP="005904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w razie potrzeby </w:t>
      </w:r>
    </w:p>
    <w:p w:rsidR="00590420" w:rsidRDefault="00590420" w:rsidP="0059042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komisje problemowe.</w:t>
      </w:r>
    </w:p>
    <w:p w:rsidR="00590420" w:rsidRDefault="00590420" w:rsidP="00590420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Każda komisja sporządza protokół ze swych czynności, który po podpisaniu przez wszystkich jej członków jest przedstawiony OZL przez przewodniczącego komisji.</w:t>
      </w:r>
    </w:p>
    <w:p w:rsidR="00590420" w:rsidRDefault="00590420" w:rsidP="0059042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komisja wybiera spośród siebie przewodniczącego i sekretarza.</w:t>
      </w:r>
    </w:p>
    <w:p w:rsidR="00590420" w:rsidRDefault="00590420" w:rsidP="0059042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pracy komisji OZL:</w:t>
      </w:r>
    </w:p>
    <w:p w:rsidR="00590420" w:rsidRDefault="00590420" w:rsidP="00590420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mandatowa ( minimum 2 osoby) składa się z przewodniczącego, sekretarza i ewentualnie członków wybranych spośród delegatów. Do zadań komisji mandatowej należy:</w:t>
      </w:r>
    </w:p>
    <w:p w:rsidR="00590420" w:rsidRDefault="00590420" w:rsidP="00590420">
      <w:pPr>
        <w:numPr>
          <w:ilvl w:val="0"/>
          <w:numId w:val="15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ustalenie liczby delegatów obecnych na posiedzeniu OZL,</w:t>
      </w:r>
    </w:p>
    <w:p w:rsidR="00590420" w:rsidRDefault="00590420" w:rsidP="00590420">
      <w:pPr>
        <w:numPr>
          <w:ilvl w:val="0"/>
          <w:numId w:val="15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stwierdzenie uprawnienia OZL do przeprowadzenia wyborów ,</w:t>
      </w:r>
    </w:p>
    <w:p w:rsidR="00590420" w:rsidRDefault="00590420" w:rsidP="00590420">
      <w:pPr>
        <w:numPr>
          <w:ilvl w:val="0"/>
          <w:numId w:val="15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zawierającego: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nazwę, datę i miejsce zebrania wyborczego,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skład komisji,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osób uprawnionych do udziału w OZL,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osób obecnych na OZL, </w:t>
      </w:r>
    </w:p>
    <w:p w:rsidR="00590420" w:rsidRDefault="00590420" w:rsidP="00590420">
      <w:pPr>
        <w:pStyle w:val="WW-Tekstpodstawowywcity3"/>
        <w:numPr>
          <w:ilvl w:val="0"/>
          <w:numId w:val="16"/>
        </w:numPr>
        <w:spacing w:line="240" w:lineRule="auto"/>
        <w:ind w:left="1418" w:hanging="285"/>
        <w:jc w:val="both"/>
        <w:rPr>
          <w:sz w:val="24"/>
          <w:szCs w:val="24"/>
        </w:rPr>
      </w:pPr>
      <w:r>
        <w:rPr>
          <w:sz w:val="24"/>
          <w:szCs w:val="24"/>
        </w:rPr>
        <w:t>wskaźnik procentowy liczby delegatów obecnych na OZL, do ogólnej  liczby delegatów.</w:t>
      </w:r>
    </w:p>
    <w:p w:rsidR="00590420" w:rsidRDefault="00590420" w:rsidP="00590420">
      <w:pPr>
        <w:numPr>
          <w:ilvl w:val="0"/>
          <w:numId w:val="16"/>
        </w:numPr>
        <w:ind w:left="1418" w:hanging="285"/>
        <w:jc w:val="both"/>
        <w:rPr>
          <w:sz w:val="24"/>
          <w:szCs w:val="24"/>
        </w:rPr>
      </w:pPr>
      <w:r>
        <w:rPr>
          <w:sz w:val="24"/>
          <w:szCs w:val="24"/>
        </w:rPr>
        <w:t>informację o poprawności powiadomienia delegatów OZL o terminie i miejscu zebrania wyborczego na podstawie pisemnej informacji  komisji wyborczej,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stwierdzenie ważności lub nieważności OZL,</w:t>
      </w:r>
    </w:p>
    <w:p w:rsidR="00590420" w:rsidRDefault="00590420" w:rsidP="00590420">
      <w:pPr>
        <w:numPr>
          <w:ilvl w:val="0"/>
          <w:numId w:val="16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komisji.</w:t>
      </w:r>
    </w:p>
    <w:p w:rsidR="00590420" w:rsidRDefault="00590420" w:rsidP="00590420">
      <w:pPr>
        <w:ind w:left="284"/>
        <w:jc w:val="both"/>
        <w:rPr>
          <w:color w:val="000000"/>
          <w:sz w:val="24"/>
          <w:szCs w:val="24"/>
        </w:rPr>
      </w:pPr>
    </w:p>
    <w:p w:rsidR="00590420" w:rsidRDefault="00590420" w:rsidP="00590420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Komisja  Uchwał i Wniosków składająca się z przewodniczącego, sekretarza i członków wybranych spośród delegatów powinna rozpatrzyć, wybrać do opracowania i opracować projekty uchwał OZL , projekty ewentualnych rezolucji, deklaracji i apeli.</w:t>
      </w:r>
    </w:p>
    <w:p w:rsidR="00590420" w:rsidRDefault="00590420" w:rsidP="00590420">
      <w:pPr>
        <w:ind w:left="284"/>
        <w:jc w:val="both"/>
        <w:rPr>
          <w:color w:val="000000"/>
          <w:sz w:val="24"/>
          <w:szCs w:val="24"/>
        </w:rPr>
      </w:pPr>
    </w:p>
    <w:p w:rsidR="00590420" w:rsidRPr="00590420" w:rsidRDefault="00590420" w:rsidP="00590420">
      <w:pPr>
        <w:pStyle w:val="Nagwek1"/>
        <w:numPr>
          <w:ilvl w:val="0"/>
          <w:numId w:val="14"/>
        </w:numPr>
        <w:spacing w:line="240" w:lineRule="auto"/>
        <w:rPr>
          <w:color w:val="000000"/>
          <w:szCs w:val="24"/>
        </w:rPr>
      </w:pPr>
      <w:r w:rsidRPr="00590420">
        <w:rPr>
          <w:szCs w:val="24"/>
        </w:rPr>
        <w:t>Wybory przeprowadza Okręgowa Komisja Wyborcza. Szczegółowe zasady działania Okręgowej Komisji Wyborczej określa uchwała nr 16-08-V Naczelnej Rady Lekarskiej z dnia 19 września 2008 roku w sprawie regulaminu wyborów do organów izb lekarskich i delegatów na Krajowy Zjazd Lekarzy oraz trybu odwoływania tych organów i tych delegatów.</w:t>
      </w:r>
    </w:p>
    <w:p w:rsidR="00590420" w:rsidRDefault="00590420" w:rsidP="00590420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590420" w:rsidRDefault="00590420" w:rsidP="00590420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Skrutacyjna (minimum 3 osoby) składa się z przewodniczącego, sekretarza i  </w:t>
      </w:r>
    </w:p>
    <w:p w:rsidR="00590420" w:rsidRDefault="00590420" w:rsidP="00590420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członków wybranych spośród delegatów. Do zadań Komisji należy:</w:t>
      </w:r>
    </w:p>
    <w:p w:rsidR="00590420" w:rsidRDefault="00590420" w:rsidP="00590420">
      <w:pPr>
        <w:numPr>
          <w:ilvl w:val="0"/>
          <w:numId w:val="1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przygotowanie kart do głosowania na podstawie list sporządzonych przez komisję wyborczą,</w:t>
      </w:r>
    </w:p>
    <w:p w:rsidR="00590420" w:rsidRDefault="00590420" w:rsidP="00590420">
      <w:pPr>
        <w:numPr>
          <w:ilvl w:val="0"/>
          <w:numId w:val="1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wydawanie, za pisemnym potwierdzeniem, kart do głosowania ,</w:t>
      </w:r>
    </w:p>
    <w:p w:rsidR="00590420" w:rsidRDefault="00590420" w:rsidP="00590420">
      <w:pPr>
        <w:numPr>
          <w:ilvl w:val="0"/>
          <w:numId w:val="1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przyjmowanie kart do głosowania,</w:t>
      </w:r>
    </w:p>
    <w:p w:rsidR="00590420" w:rsidRDefault="00590420" w:rsidP="00590420">
      <w:pPr>
        <w:pStyle w:val="Stopka"/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103"/>
          <w:tab w:val="left" w:pos="7088"/>
        </w:tabs>
        <w:suppressAutoHyphens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obliczanie oddanych głosów,</w:t>
      </w:r>
    </w:p>
    <w:p w:rsidR="00590420" w:rsidRDefault="00590420" w:rsidP="00590420">
      <w:pPr>
        <w:numPr>
          <w:ilvl w:val="0"/>
          <w:numId w:val="1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głosowania zawierającego: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nazwę, datę i miejsce zebrania wyborczego,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skład komisji,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osób uprawnionych do głosowania,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osób, którym wydano karty do głosowania,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oddanych głosów,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głosów ważnych,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liczbę głosów wstrzymujących się, 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głosów nieważnych,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głosów ważnie oddanych na poszczególnych kandydatów,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wynik głosowania,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liczbę niewykorzystanych kart do głosowania,</w:t>
      </w:r>
    </w:p>
    <w:p w:rsidR="00590420" w:rsidRDefault="00590420" w:rsidP="00590420">
      <w:pPr>
        <w:numPr>
          <w:ilvl w:val="0"/>
          <w:numId w:val="18"/>
        </w:numPr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komisji,</w:t>
      </w:r>
    </w:p>
    <w:p w:rsidR="00590420" w:rsidRDefault="00590420" w:rsidP="00590420">
      <w:pPr>
        <w:numPr>
          <w:ilvl w:val="0"/>
          <w:numId w:val="1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przedstawienie wyników głosowania.</w:t>
      </w:r>
    </w:p>
    <w:p w:rsidR="00590420" w:rsidRDefault="00590420" w:rsidP="00590420">
      <w:pPr>
        <w:ind w:left="850"/>
        <w:jc w:val="both"/>
        <w:rPr>
          <w:sz w:val="24"/>
          <w:szCs w:val="24"/>
        </w:rPr>
      </w:pPr>
    </w:p>
    <w:p w:rsidR="00590420" w:rsidRDefault="00590420" w:rsidP="00590420">
      <w:pPr>
        <w:pStyle w:val="Nagwek1"/>
        <w:spacing w:line="24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V. </w:t>
      </w:r>
      <w:r>
        <w:rPr>
          <w:color w:val="000000"/>
          <w:szCs w:val="24"/>
        </w:rPr>
        <w:t>Postanowienia końcowe</w:t>
      </w:r>
      <w:r>
        <w:rPr>
          <w:b/>
          <w:color w:val="000000"/>
          <w:szCs w:val="24"/>
        </w:rPr>
        <w:t>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 xml:space="preserve">Sprawy nieuregulowane w niniejszym regulaminie rozstrzyga Prezydium OZL zgodnie z obowiązującymi zasadami obrad oraz przepisami prawa dotyczącego działania samorządu lekarzy, a w szczególności z ustawą </w:t>
      </w:r>
      <w:r w:rsidRPr="00590420">
        <w:rPr>
          <w:szCs w:val="24"/>
        </w:rPr>
        <w:t>z 2 grudnia 2009 roku o izbach lekarskich (Dz. U. 2009 nr 219 poz. 1708 ze zmianami) oraz uchwałą nr 16-08-V Naczelnej Rady Lekarskiej z dnia 19 września 2008 roku w sprawie regulaminu wyborów do organów izb lekarskich i delegatów na Krajowy Zjazd Lekarzy oraz trybu od</w:t>
      </w:r>
      <w:bookmarkStart w:id="0" w:name="_GoBack"/>
      <w:bookmarkEnd w:id="0"/>
      <w:r w:rsidRPr="00590420">
        <w:rPr>
          <w:szCs w:val="24"/>
        </w:rPr>
        <w:t>woływania tych organów i tych delegatów, a także innymi aktami 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>Uchwały OZL podpisują Przewodniczący oraz Sekretarz.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>Po wyczerpaniu wszystkich punktów porządku obrad Przewodniczący ogłasza jego zamknięcie.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>Z przebiegu OZL sporządza się protokół, który stanowi urzędowe stwierdzenie przebiegu obrad.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>Uczestnik OZL biorący udział w dyskusji lub delegat może zgłosić zastrzeżenia lub poprawki do sporządzonego protokołu w terminie 30 dni od momentu jego wyłożenia do wglądu w Okręgowej Radzie Lekarskiej. Protokół obrad  wyłożony zostanie w terminie 30 dni od daty zakończenia obrad OZL.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color w:val="000000"/>
          <w:szCs w:val="24"/>
        </w:rPr>
      </w:pPr>
      <w:r w:rsidRPr="00590420">
        <w:rPr>
          <w:color w:val="000000"/>
          <w:szCs w:val="24"/>
        </w:rPr>
        <w:t>O przyjęciu lub odrzucenia poprawki oraz przyjęciu całości protokołu decyduje Prezydium OZL zwykłą większością głosów.</w:t>
      </w:r>
    </w:p>
    <w:p w:rsidR="00590420" w:rsidRPr="00590420" w:rsidRDefault="00590420" w:rsidP="00590420">
      <w:pPr>
        <w:pStyle w:val="Nagwek1"/>
        <w:numPr>
          <w:ilvl w:val="0"/>
          <w:numId w:val="19"/>
        </w:numPr>
        <w:spacing w:line="240" w:lineRule="auto"/>
        <w:rPr>
          <w:sz w:val="32"/>
        </w:rPr>
      </w:pPr>
      <w:r w:rsidRPr="00590420">
        <w:rPr>
          <w:szCs w:val="24"/>
        </w:rPr>
        <w:t>Prezydium OZL działa do czasu rozpatrzenia zgłoszonych zastrzeżeń i poprawek do protokołu z obrad OZL - nie dłużej niż przez okres 3 miesięcy od daty upływu terminu zgłaszania poprawek</w:t>
      </w:r>
      <w:r w:rsidRPr="00590420">
        <w:t>.</w:t>
      </w:r>
    </w:p>
    <w:p w:rsidR="00590420" w:rsidRDefault="00590420" w:rsidP="00590420"/>
    <w:p w:rsidR="00590420" w:rsidRDefault="00590420" w:rsidP="00590420"/>
    <w:p w:rsidR="00590420" w:rsidRDefault="00590420" w:rsidP="00590420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590420" w:rsidTr="00590420">
        <w:tc>
          <w:tcPr>
            <w:tcW w:w="4077" w:type="dxa"/>
          </w:tcPr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0420" w:rsidRDefault="005904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90420" w:rsidRDefault="00590420" w:rsidP="00590420">
      <w:pPr>
        <w:rPr>
          <w:sz w:val="32"/>
          <w:szCs w:val="32"/>
        </w:rPr>
      </w:pPr>
    </w:p>
    <w:p w:rsidR="00590420" w:rsidRDefault="00590420" w:rsidP="00590420">
      <w:pPr>
        <w:rPr>
          <w:sz w:val="32"/>
          <w:szCs w:val="32"/>
        </w:rPr>
      </w:pPr>
    </w:p>
    <w:p w:rsidR="00590420" w:rsidRDefault="00590420" w:rsidP="00590420"/>
    <w:p w:rsidR="00590420" w:rsidRDefault="00590420"/>
    <w:sectPr w:rsidR="0059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</w:lvl>
    <w:lvl w:ilvl="2">
      <w:start w:val="1"/>
      <w:numFmt w:val="decimal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)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1"/>
      <w:numFmt w:val="decimal"/>
      <w:suff w:val="nothing"/>
      <w:lvlText w:val="%6)"/>
      <w:lvlJc w:val="left"/>
      <w:pPr>
        <w:ind w:left="0" w:firstLine="0"/>
      </w:pPr>
    </w:lvl>
    <w:lvl w:ilvl="6">
      <w:start w:val="1"/>
      <w:numFmt w:val="decimal"/>
      <w:suff w:val="nothing"/>
      <w:lvlText w:val="%7)"/>
      <w:lvlJc w:val="left"/>
      <w:pPr>
        <w:ind w:left="0" w:firstLine="0"/>
      </w:pPr>
    </w:lvl>
    <w:lvl w:ilvl="7">
      <w:start w:val="1"/>
      <w:numFmt w:val="decimal"/>
      <w:suff w:val="nothing"/>
      <w:lvlText w:val="%8)"/>
      <w:lvlJc w:val="left"/>
      <w:pPr>
        <w:ind w:left="0" w:firstLine="0"/>
      </w:pPr>
    </w:lvl>
    <w:lvl w:ilvl="8">
      <w:start w:val="1"/>
      <w:numFmt w:val="decimal"/>
      <w:suff w:val="nothing"/>
      <w:lvlText w:val="%9)"/>
      <w:lvlJc w:val="left"/>
      <w:pPr>
        <w:ind w:left="0" w:firstLine="0"/>
      </w:pPr>
    </w:lvl>
  </w:abstractNum>
  <w:abstractNum w:abstractNumId="1">
    <w:nsid w:val="0000002B"/>
    <w:multiLevelType w:val="multilevel"/>
    <w:tmpl w:val="0000002B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</w:lvl>
    <w:lvl w:ilvl="2">
      <w:start w:val="1"/>
      <w:numFmt w:val="decimal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)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1"/>
      <w:numFmt w:val="decimal"/>
      <w:suff w:val="nothing"/>
      <w:lvlText w:val="%6)"/>
      <w:lvlJc w:val="left"/>
      <w:pPr>
        <w:ind w:left="0" w:firstLine="0"/>
      </w:pPr>
    </w:lvl>
    <w:lvl w:ilvl="6">
      <w:start w:val="1"/>
      <w:numFmt w:val="decimal"/>
      <w:suff w:val="nothing"/>
      <w:lvlText w:val="%7)"/>
      <w:lvlJc w:val="left"/>
      <w:pPr>
        <w:ind w:left="0" w:firstLine="0"/>
      </w:pPr>
    </w:lvl>
    <w:lvl w:ilvl="7">
      <w:start w:val="1"/>
      <w:numFmt w:val="decimal"/>
      <w:suff w:val="nothing"/>
      <w:lvlText w:val="%8)"/>
      <w:lvlJc w:val="left"/>
      <w:pPr>
        <w:ind w:left="0" w:firstLine="0"/>
      </w:pPr>
    </w:lvl>
    <w:lvl w:ilvl="8">
      <w:start w:val="1"/>
      <w:numFmt w:val="decimal"/>
      <w:suff w:val="nothing"/>
      <w:lvlText w:val="%9)"/>
      <w:lvlJc w:val="left"/>
      <w:pPr>
        <w:ind w:left="0" w:firstLine="0"/>
      </w:pPr>
    </w:lvl>
  </w:abstractNum>
  <w:abstractNum w:abstractNumId="2">
    <w:nsid w:val="10E4378F"/>
    <w:multiLevelType w:val="singleLevel"/>
    <w:tmpl w:val="7652A1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9054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40424"/>
    <w:multiLevelType w:val="singleLevel"/>
    <w:tmpl w:val="1B7CA548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</w:lvl>
  </w:abstractNum>
  <w:abstractNum w:abstractNumId="5">
    <w:nsid w:val="21B83ECB"/>
    <w:multiLevelType w:val="multilevel"/>
    <w:tmpl w:val="616AA46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ind w:left="0" w:firstLine="0"/>
      </w:pPr>
    </w:lvl>
  </w:abstractNum>
  <w:abstractNum w:abstractNumId="6">
    <w:nsid w:val="29001D85"/>
    <w:multiLevelType w:val="singleLevel"/>
    <w:tmpl w:val="3AC04DD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7">
    <w:nsid w:val="344E62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abstractNum w:abstractNumId="8">
    <w:nsid w:val="351474B6"/>
    <w:multiLevelType w:val="hybridMultilevel"/>
    <w:tmpl w:val="99BC3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4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DA56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C2430"/>
    <w:multiLevelType w:val="singleLevel"/>
    <w:tmpl w:val="106C53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>
    <w:nsid w:val="539251CE"/>
    <w:multiLevelType w:val="singleLevel"/>
    <w:tmpl w:val="0B0E8C0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3">
    <w:nsid w:val="55183A62"/>
    <w:multiLevelType w:val="singleLevel"/>
    <w:tmpl w:val="1ADA7E3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</w:rPr>
    </w:lvl>
  </w:abstractNum>
  <w:abstractNum w:abstractNumId="14">
    <w:nsid w:val="66A92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F90F03"/>
    <w:multiLevelType w:val="singleLevel"/>
    <w:tmpl w:val="8A00A9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</w:abstractNum>
  <w:abstractNum w:abstractNumId="16">
    <w:nsid w:val="71DA0A1E"/>
    <w:multiLevelType w:val="multilevel"/>
    <w:tmpl w:val="83F60D1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ind w:left="0" w:firstLine="0"/>
      </w:pPr>
    </w:lvl>
  </w:abstractNum>
  <w:abstractNum w:abstractNumId="17">
    <w:nsid w:val="7C1A576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F49768E"/>
    <w:multiLevelType w:val="hybridMultilevel"/>
    <w:tmpl w:val="EFDA1C86"/>
    <w:lvl w:ilvl="0" w:tplc="A5BA80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7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C"/>
    <w:rsid w:val="000126FC"/>
    <w:rsid w:val="000257CD"/>
    <w:rsid w:val="002D7D19"/>
    <w:rsid w:val="00590420"/>
    <w:rsid w:val="0069168A"/>
    <w:rsid w:val="007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9F9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09F9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209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09F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209F9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09F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209F9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90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0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90420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59042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FR2">
    <w:name w:val="FR2"/>
    <w:rsid w:val="00590420"/>
    <w:pPr>
      <w:widowControl w:val="0"/>
      <w:snapToGrid w:val="0"/>
      <w:spacing w:after="0" w:line="376" w:lineRule="auto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90420"/>
    <w:pPr>
      <w:suppressAutoHyphens/>
      <w:spacing w:line="360" w:lineRule="auto"/>
      <w:ind w:left="567" w:hanging="567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9F9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09F9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209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09F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209F9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09F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209F9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09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90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0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90420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59042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FR2">
    <w:name w:val="FR2"/>
    <w:rsid w:val="00590420"/>
    <w:pPr>
      <w:widowControl w:val="0"/>
      <w:snapToGrid w:val="0"/>
      <w:spacing w:after="0" w:line="376" w:lineRule="auto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90420"/>
    <w:pPr>
      <w:suppressAutoHyphens/>
      <w:spacing w:line="360" w:lineRule="auto"/>
      <w:ind w:left="567" w:hanging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Marek Saj</cp:lastModifiedBy>
  <cp:revision>7</cp:revision>
  <dcterms:created xsi:type="dcterms:W3CDTF">2015-01-19T09:25:00Z</dcterms:created>
  <dcterms:modified xsi:type="dcterms:W3CDTF">2015-04-28T19:09:00Z</dcterms:modified>
</cp:coreProperties>
</file>