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A" w:rsidRDefault="0062641A" w:rsidP="0062641A">
      <w:pPr>
        <w:pStyle w:val="Tytu"/>
        <w:spacing w:line="360" w:lineRule="auto"/>
        <w:rPr>
          <w:rFonts w:ascii="Arial" w:hAnsi="Arial" w:cs="Arial"/>
          <w:sz w:val="28"/>
        </w:rPr>
      </w:pPr>
      <w:r w:rsidRPr="00F61A5D">
        <w:rPr>
          <w:rFonts w:ascii="Arial" w:hAnsi="Arial" w:cs="Arial"/>
          <w:sz w:val="28"/>
        </w:rPr>
        <w:t xml:space="preserve">Sprawozdanie z działalności Komisji </w:t>
      </w:r>
    </w:p>
    <w:p w:rsidR="0062641A" w:rsidRPr="00F61A5D" w:rsidRDefault="0062641A" w:rsidP="0062641A">
      <w:pPr>
        <w:pStyle w:val="Tytu"/>
        <w:spacing w:line="360" w:lineRule="auto"/>
        <w:rPr>
          <w:rFonts w:ascii="Arial" w:hAnsi="Arial" w:cs="Arial"/>
          <w:sz w:val="28"/>
        </w:rPr>
      </w:pPr>
      <w:r w:rsidRPr="00F61A5D">
        <w:rPr>
          <w:rFonts w:ascii="Arial" w:hAnsi="Arial" w:cs="Arial"/>
          <w:sz w:val="28"/>
        </w:rPr>
        <w:t>Indywidualnych Praktyk Lekarskich</w:t>
      </w:r>
      <w:r>
        <w:rPr>
          <w:rFonts w:ascii="Arial" w:hAnsi="Arial" w:cs="Arial"/>
          <w:sz w:val="28"/>
        </w:rPr>
        <w:t xml:space="preserve"> </w:t>
      </w:r>
      <w:r w:rsidRPr="00F61A5D">
        <w:rPr>
          <w:rFonts w:ascii="Arial" w:hAnsi="Arial" w:cs="Arial"/>
          <w:sz w:val="28"/>
        </w:rPr>
        <w:t>za 201</w:t>
      </w:r>
      <w:r w:rsidR="00581896">
        <w:rPr>
          <w:rFonts w:ascii="Arial" w:hAnsi="Arial" w:cs="Arial"/>
          <w:sz w:val="28"/>
        </w:rPr>
        <w:t>4</w:t>
      </w:r>
      <w:r w:rsidRPr="00F61A5D">
        <w:rPr>
          <w:rFonts w:ascii="Arial" w:hAnsi="Arial" w:cs="Arial"/>
          <w:sz w:val="28"/>
        </w:rPr>
        <w:t xml:space="preserve"> r.</w:t>
      </w:r>
    </w:p>
    <w:p w:rsidR="0062641A" w:rsidRPr="00F61A5D" w:rsidRDefault="0062641A" w:rsidP="0062641A">
      <w:pPr>
        <w:pStyle w:val="Tytu"/>
        <w:spacing w:line="360" w:lineRule="auto"/>
        <w:rPr>
          <w:rFonts w:ascii="Arial" w:hAnsi="Arial" w:cs="Arial"/>
          <w:sz w:val="16"/>
        </w:rPr>
      </w:pP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  <w:t xml:space="preserve">Komisja Indywidualnych Praktyk Lekarskich działa na podstawie uchwały ORL nr 180/2009 z dnia 13.12.2009 r. Przewodniczącym Komisji jest </w:t>
      </w:r>
      <w:r w:rsidRPr="00F61A5D">
        <w:rPr>
          <w:rFonts w:ascii="Arial" w:hAnsi="Arial" w:cs="Arial"/>
          <w:i w:val="0"/>
          <w:iCs/>
          <w:u w:val="none"/>
        </w:rPr>
        <w:t>dr Stanisław Schneider.</w:t>
      </w:r>
    </w:p>
    <w:p w:rsidR="00BC666E" w:rsidRDefault="0020085D" w:rsidP="0062641A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R</w:t>
      </w:r>
      <w:r w:rsidR="00665181">
        <w:rPr>
          <w:rFonts w:ascii="Arial" w:hAnsi="Arial" w:cs="Arial"/>
          <w:b w:val="0"/>
          <w:bCs/>
          <w:i w:val="0"/>
          <w:iCs/>
          <w:u w:val="none"/>
        </w:rPr>
        <w:t>ok 2014</w:t>
      </w:r>
      <w:r w:rsidR="00B67D8B">
        <w:rPr>
          <w:rFonts w:ascii="Arial" w:hAnsi="Arial" w:cs="Arial"/>
          <w:b w:val="0"/>
          <w:bCs/>
          <w:i w:val="0"/>
          <w:iCs/>
          <w:u w:val="none"/>
        </w:rPr>
        <w:t xml:space="preserve"> to w </w:t>
      </w:r>
      <w:r w:rsidR="006B2B2A">
        <w:rPr>
          <w:rFonts w:ascii="Arial" w:hAnsi="Arial" w:cs="Arial"/>
          <w:b w:val="0"/>
          <w:bCs/>
          <w:i w:val="0"/>
          <w:iCs/>
          <w:u w:val="none"/>
        </w:rPr>
        <w:t>przypadku</w:t>
      </w:r>
      <w:r w:rsidR="00665181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="00B67D8B">
        <w:rPr>
          <w:rFonts w:ascii="Arial" w:hAnsi="Arial" w:cs="Arial"/>
          <w:b w:val="0"/>
          <w:bCs/>
          <w:i w:val="0"/>
          <w:iCs/>
          <w:u w:val="none"/>
        </w:rPr>
        <w:t xml:space="preserve">Komisji </w:t>
      </w:r>
      <w:r w:rsidR="00BC666E">
        <w:rPr>
          <w:rFonts w:ascii="Arial" w:hAnsi="Arial" w:cs="Arial"/>
          <w:b w:val="0"/>
          <w:bCs/>
          <w:i w:val="0"/>
          <w:iCs/>
          <w:u w:val="none"/>
        </w:rPr>
        <w:t xml:space="preserve">czas </w:t>
      </w:r>
      <w:r w:rsidR="006B2B2A">
        <w:rPr>
          <w:rFonts w:ascii="Arial" w:hAnsi="Arial" w:cs="Arial"/>
          <w:b w:val="0"/>
          <w:bCs/>
          <w:i w:val="0"/>
          <w:iCs/>
          <w:u w:val="none"/>
        </w:rPr>
        <w:t xml:space="preserve">żmudnej </w:t>
      </w:r>
      <w:r w:rsidR="003479AE">
        <w:rPr>
          <w:rFonts w:ascii="Arial" w:hAnsi="Arial" w:cs="Arial"/>
          <w:b w:val="0"/>
          <w:bCs/>
          <w:i w:val="0"/>
          <w:iCs/>
          <w:u w:val="none"/>
        </w:rPr>
        <w:t xml:space="preserve">pracy </w:t>
      </w:r>
      <w:r w:rsidR="006B2B2A">
        <w:rPr>
          <w:rFonts w:ascii="Arial" w:hAnsi="Arial" w:cs="Arial"/>
          <w:b w:val="0"/>
          <w:bCs/>
          <w:i w:val="0"/>
          <w:iCs/>
          <w:u w:val="none"/>
        </w:rPr>
        <w:t xml:space="preserve">z uwagi na </w:t>
      </w:r>
      <w:r w:rsidR="000324BD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="006B2B2A">
        <w:rPr>
          <w:rFonts w:ascii="Arial" w:hAnsi="Arial" w:cs="Arial"/>
          <w:b w:val="0"/>
          <w:bCs/>
          <w:i w:val="0"/>
          <w:iCs/>
          <w:u w:val="none"/>
        </w:rPr>
        <w:t>dużą liczbę czynności związanych z prowadzeniem Rejestru Podmiotów Wykonujących Działalność Leczniczą.</w:t>
      </w:r>
    </w:p>
    <w:p w:rsidR="00A9336B" w:rsidRDefault="0020085D" w:rsidP="0062641A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Rejestr ten przechodził w 2014 r. z zmianę operatora. Z firmy </w:t>
      </w:r>
      <w:proofErr w:type="spellStart"/>
      <w:r>
        <w:rPr>
          <w:rFonts w:ascii="Arial" w:hAnsi="Arial" w:cs="Arial"/>
          <w:b w:val="0"/>
          <w:bCs/>
          <w:i w:val="0"/>
          <w:iCs/>
          <w:u w:val="none"/>
        </w:rPr>
        <w:t>Asseco</w:t>
      </w:r>
      <w:proofErr w:type="spellEnd"/>
      <w:r>
        <w:rPr>
          <w:rFonts w:ascii="Arial" w:hAnsi="Arial" w:cs="Arial"/>
          <w:b w:val="0"/>
          <w:bCs/>
          <w:i w:val="0"/>
          <w:iCs/>
          <w:u w:val="none"/>
        </w:rPr>
        <w:t xml:space="preserve"> przechodził do Centrum Systemów Informacyjnych Ochrony Zdrowia w Warszawie co wiązało się z problemami z użytkowaniem (częste zawieszanie systemu, utrudnienia związane z wprowadzaniem danych, istotne wady funkcjonalne). </w:t>
      </w:r>
    </w:p>
    <w:p w:rsidR="0020085D" w:rsidRDefault="00A9336B" w:rsidP="0062641A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Troszcząc się o rzetelność danych i w związku</w:t>
      </w:r>
      <w:r w:rsidR="0020085D">
        <w:rPr>
          <w:rFonts w:ascii="Arial" w:hAnsi="Arial" w:cs="Arial"/>
          <w:b w:val="0"/>
          <w:bCs/>
          <w:i w:val="0"/>
          <w:iCs/>
          <w:u w:val="none"/>
        </w:rPr>
        <w:t xml:space="preserve"> z licznymi zmianami funkcjonowania systemu RPWDL, od początku jego istnienia prowadzimy rejestr praktyk w dwóch równoległych systemach –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w</w:t>
      </w:r>
      <w:r w:rsidR="0020085D">
        <w:rPr>
          <w:rFonts w:ascii="Arial" w:hAnsi="Arial" w:cs="Arial"/>
          <w:b w:val="0"/>
          <w:bCs/>
          <w:i w:val="0"/>
          <w:iCs/>
          <w:u w:val="none"/>
        </w:rPr>
        <w:t xml:space="preserve"> nowym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RPWDL</w:t>
      </w:r>
      <w:r w:rsidR="0020085D">
        <w:rPr>
          <w:rFonts w:ascii="Arial" w:hAnsi="Arial" w:cs="Arial"/>
          <w:b w:val="0"/>
          <w:bCs/>
          <w:i w:val="0"/>
          <w:iCs/>
          <w:u w:val="none"/>
        </w:rPr>
        <w:t xml:space="preserve"> i starym FINN-</w:t>
      </w:r>
      <w:proofErr w:type="spellStart"/>
      <w:r w:rsidR="0020085D">
        <w:rPr>
          <w:rFonts w:ascii="Arial" w:hAnsi="Arial" w:cs="Arial"/>
          <w:b w:val="0"/>
          <w:bCs/>
          <w:i w:val="0"/>
          <w:iCs/>
          <w:u w:val="none"/>
        </w:rPr>
        <w:t>ie</w:t>
      </w:r>
      <w:proofErr w:type="spellEnd"/>
      <w:r w:rsidR="0020085D">
        <w:rPr>
          <w:rFonts w:ascii="Arial" w:hAnsi="Arial" w:cs="Arial"/>
          <w:b w:val="0"/>
          <w:bCs/>
          <w:i w:val="0"/>
          <w:iCs/>
          <w:u w:val="none"/>
        </w:rPr>
        <w:t xml:space="preserve"> (sprawdzonym i pewnym).</w:t>
      </w:r>
    </w:p>
    <w:p w:rsidR="00F12BE4" w:rsidRDefault="00AE6B98" w:rsidP="00F12BE4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Rejestracja indywidualnych praktyk prywatnych odbywa się na podstawie wniosku lekarza przesłanego drogą elektroniczną, jak również na podstawie wniosku złożonego w formie pisemnej.</w:t>
      </w:r>
      <w:r w:rsidR="0020085D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="00A9336B">
        <w:rPr>
          <w:rFonts w:ascii="Arial" w:hAnsi="Arial" w:cs="Arial"/>
          <w:b w:val="0"/>
          <w:bCs/>
          <w:i w:val="0"/>
          <w:iCs/>
          <w:u w:val="none"/>
        </w:rPr>
        <w:t xml:space="preserve">To samo dotyczy nowych praktyk, jak i wniosków o zmianę wpisu. Tych ostatnich jest bardzo wiele. Dotyczą </w:t>
      </w:r>
      <w:r w:rsidR="00F12BE4" w:rsidRPr="00AC20AB">
        <w:rPr>
          <w:rFonts w:ascii="Arial" w:hAnsi="Arial" w:cs="Arial"/>
          <w:b w:val="0"/>
          <w:bCs/>
          <w:i w:val="0"/>
          <w:iCs/>
          <w:u w:val="none"/>
        </w:rPr>
        <w:t xml:space="preserve">przede wszystkim lekarzy, którzy jako </w:t>
      </w:r>
      <w:r w:rsidR="00A9336B">
        <w:rPr>
          <w:rFonts w:ascii="Arial" w:hAnsi="Arial" w:cs="Arial"/>
          <w:b w:val="0"/>
          <w:bCs/>
          <w:i w:val="0"/>
          <w:iCs/>
          <w:u w:val="none"/>
        </w:rPr>
        <w:t xml:space="preserve">indywidualna </w:t>
      </w:r>
      <w:r w:rsidR="00F12BE4" w:rsidRPr="00AC20AB">
        <w:rPr>
          <w:rFonts w:ascii="Arial" w:hAnsi="Arial" w:cs="Arial"/>
          <w:b w:val="0"/>
          <w:bCs/>
          <w:i w:val="0"/>
          <w:iCs/>
          <w:u w:val="none"/>
        </w:rPr>
        <w:t>praktyka lekarska zawarli ze szpitalem, przychodnią itp. kontrakt, czyli umowę cywilno</w:t>
      </w:r>
      <w:r w:rsidR="00A9336B">
        <w:rPr>
          <w:rFonts w:ascii="Arial" w:hAnsi="Arial" w:cs="Arial"/>
          <w:b w:val="0"/>
          <w:bCs/>
          <w:i w:val="0"/>
          <w:iCs/>
          <w:u w:val="none"/>
        </w:rPr>
        <w:t>-</w:t>
      </w:r>
      <w:r w:rsidR="00F12BE4" w:rsidRPr="00AC20AB">
        <w:rPr>
          <w:rFonts w:ascii="Arial" w:hAnsi="Arial" w:cs="Arial"/>
          <w:b w:val="0"/>
          <w:bCs/>
          <w:i w:val="0"/>
          <w:iCs/>
          <w:u w:val="none"/>
        </w:rPr>
        <w:t>prawną o świadczenie usług na terenie tej placówki.</w:t>
      </w:r>
      <w:r w:rsidR="00A9336B">
        <w:rPr>
          <w:rFonts w:ascii="Arial" w:hAnsi="Arial" w:cs="Arial"/>
          <w:b w:val="0"/>
          <w:bCs/>
          <w:i w:val="0"/>
          <w:iCs/>
          <w:u w:val="none"/>
        </w:rPr>
        <w:t xml:space="preserve"> Miejsca kontraktowe często się zmieniają, dochodzą nowe miejsca pracy, zmieniają się adresy tych placówek.</w:t>
      </w:r>
      <w:r w:rsidR="0007168A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</w:p>
    <w:p w:rsidR="00A9336B" w:rsidRPr="00F61A5D" w:rsidRDefault="00A9336B" w:rsidP="00A9336B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 xml:space="preserve">Wszystkie dane dotyczące miejsca zatrudnienia, zamieszkania, specjalizacji oraz płatności składek na rzecz Izby - przy okazji </w:t>
      </w:r>
      <w:r>
        <w:rPr>
          <w:rFonts w:ascii="Arial" w:hAnsi="Arial" w:cs="Arial"/>
          <w:b w:val="0"/>
          <w:bCs/>
          <w:i w:val="0"/>
          <w:iCs/>
          <w:u w:val="none"/>
        </w:rPr>
        <w:t>zmian w rejestrze</w:t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 xml:space="preserve"> praktyk przez lekarzy i załatwiania spraw związanych z tą procedurą są sprawdzane i uzupełniane.</w:t>
      </w:r>
    </w:p>
    <w:p w:rsidR="00CA4F50" w:rsidRDefault="00CA4F50" w:rsidP="00415368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Łącznie w 201</w:t>
      </w:r>
      <w:r w:rsidR="00A9336B">
        <w:rPr>
          <w:rFonts w:ascii="Arial" w:hAnsi="Arial" w:cs="Arial"/>
          <w:b w:val="0"/>
          <w:bCs/>
          <w:i w:val="0"/>
          <w:iCs/>
          <w:u w:val="none"/>
        </w:rPr>
        <w:t>4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roku złożono</w:t>
      </w:r>
      <w:r w:rsidR="003612F1">
        <w:rPr>
          <w:rFonts w:ascii="Arial" w:hAnsi="Arial" w:cs="Arial"/>
          <w:b w:val="0"/>
          <w:bCs/>
          <w:i w:val="0"/>
          <w:iCs/>
          <w:u w:val="none"/>
        </w:rPr>
        <w:t xml:space="preserve"> do Wielkopolskiej Izby Lekarskiej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="00DE2264">
        <w:rPr>
          <w:rFonts w:ascii="Arial" w:hAnsi="Arial" w:cs="Arial"/>
          <w:bCs/>
          <w:i w:val="0"/>
          <w:iCs/>
          <w:u w:val="none"/>
        </w:rPr>
        <w:t>1698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wniosków o wpis do rejestru i zmianę wpisu. Dokonano:</w:t>
      </w:r>
    </w:p>
    <w:p w:rsidR="00CA4F50" w:rsidRDefault="00CA4F50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 w:rsidR="00DE2264">
        <w:rPr>
          <w:rFonts w:ascii="Arial" w:hAnsi="Arial" w:cs="Arial"/>
          <w:bCs/>
          <w:i w:val="0"/>
          <w:iCs/>
          <w:u w:val="none"/>
        </w:rPr>
        <w:t>1564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wpisów do rejestru i zmian wpisu,</w:t>
      </w:r>
    </w:p>
    <w:p w:rsidR="00CA4F50" w:rsidRDefault="00CA4F50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>
        <w:rPr>
          <w:rFonts w:ascii="Arial" w:hAnsi="Arial" w:cs="Arial"/>
          <w:bCs/>
          <w:i w:val="0"/>
          <w:iCs/>
          <w:u w:val="none"/>
        </w:rPr>
        <w:t>1</w:t>
      </w:r>
      <w:r w:rsidR="00DE2264">
        <w:rPr>
          <w:rFonts w:ascii="Arial" w:hAnsi="Arial" w:cs="Arial"/>
          <w:bCs/>
          <w:i w:val="0"/>
          <w:iCs/>
          <w:u w:val="none"/>
        </w:rPr>
        <w:t>34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wykreśleń praktyk z rejestru,</w:t>
      </w:r>
    </w:p>
    <w:p w:rsidR="00DE2264" w:rsidRDefault="00CA4F50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 w:rsidR="00DE2264">
        <w:rPr>
          <w:rFonts w:ascii="Arial" w:hAnsi="Arial" w:cs="Arial"/>
          <w:bCs/>
          <w:i w:val="0"/>
          <w:iCs/>
          <w:u w:val="none"/>
        </w:rPr>
        <w:t>3896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 w:rsidR="00C4409B">
        <w:rPr>
          <w:rFonts w:ascii="Arial" w:hAnsi="Arial" w:cs="Arial"/>
          <w:b w:val="0"/>
          <w:bCs/>
          <w:i w:val="0"/>
          <w:iCs/>
          <w:u w:val="none"/>
        </w:rPr>
        <w:t>zmian wpisu bez</w:t>
      </w:r>
      <w:r w:rsidR="00DE2264">
        <w:rPr>
          <w:rFonts w:ascii="Arial" w:hAnsi="Arial" w:cs="Arial"/>
          <w:b w:val="0"/>
          <w:bCs/>
          <w:i w:val="0"/>
          <w:iCs/>
          <w:u w:val="none"/>
        </w:rPr>
        <w:t xml:space="preserve"> składania odrębnego wniosku</w:t>
      </w:r>
      <w:r w:rsidR="00C4409B"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="00DE2264">
        <w:rPr>
          <w:rFonts w:ascii="Arial" w:hAnsi="Arial" w:cs="Arial"/>
          <w:b w:val="0"/>
          <w:bCs/>
          <w:i w:val="0"/>
          <w:iCs/>
          <w:u w:val="none"/>
        </w:rPr>
        <w:t xml:space="preserve">i bez </w:t>
      </w:r>
      <w:r w:rsidR="00C4409B">
        <w:rPr>
          <w:rFonts w:ascii="Arial" w:hAnsi="Arial" w:cs="Arial"/>
          <w:b w:val="0"/>
          <w:bCs/>
          <w:i w:val="0"/>
          <w:iCs/>
          <w:u w:val="none"/>
        </w:rPr>
        <w:t>opłaty</w:t>
      </w:r>
      <w:r w:rsidR="00DE2264">
        <w:rPr>
          <w:rFonts w:ascii="Arial" w:hAnsi="Arial" w:cs="Arial"/>
          <w:b w:val="0"/>
          <w:bCs/>
          <w:i w:val="0"/>
          <w:iCs/>
          <w:u w:val="none"/>
        </w:rPr>
        <w:t xml:space="preserve">, związanych z </w:t>
      </w:r>
    </w:p>
    <w:p w:rsidR="00DE2264" w:rsidRDefault="00DE226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    wprowadzaniem do systemu rejestrowego polis obowiązkowego </w:t>
      </w:r>
    </w:p>
    <w:p w:rsidR="00CA4F50" w:rsidRDefault="00DE226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lastRenderedPageBreak/>
        <w:t xml:space="preserve">          ubezpieczenia OC praktyk lekarskich.</w:t>
      </w:r>
    </w:p>
    <w:p w:rsidR="009519F4" w:rsidRDefault="009519F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</w:p>
    <w:p w:rsidR="00D91D33" w:rsidRDefault="0063093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Wg. stanu na dzień </w:t>
      </w:r>
      <w:r w:rsidR="00D91D33">
        <w:rPr>
          <w:rFonts w:ascii="Arial" w:hAnsi="Arial" w:cs="Arial"/>
          <w:b w:val="0"/>
          <w:bCs/>
          <w:i w:val="0"/>
          <w:iCs/>
          <w:u w:val="none"/>
        </w:rPr>
        <w:t xml:space="preserve"> 31.12.201</w:t>
      </w:r>
      <w:r w:rsidR="009519F4">
        <w:rPr>
          <w:rFonts w:ascii="Arial" w:hAnsi="Arial" w:cs="Arial"/>
          <w:b w:val="0"/>
          <w:bCs/>
          <w:i w:val="0"/>
          <w:iCs/>
          <w:u w:val="none"/>
        </w:rPr>
        <w:t>4</w:t>
      </w:r>
      <w:r w:rsidR="00D91D33">
        <w:rPr>
          <w:rFonts w:ascii="Arial" w:hAnsi="Arial" w:cs="Arial"/>
          <w:b w:val="0"/>
          <w:bCs/>
          <w:i w:val="0"/>
          <w:iCs/>
          <w:u w:val="none"/>
        </w:rPr>
        <w:t xml:space="preserve"> r. w Wielkopolskiej Izbie Lekarskiej zarejestrowano:</w:t>
      </w:r>
    </w:p>
    <w:p w:rsidR="00630934" w:rsidRPr="00415368" w:rsidRDefault="00630934" w:rsidP="00630934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 w:rsidR="00DE2264">
        <w:rPr>
          <w:rFonts w:ascii="Arial" w:hAnsi="Arial" w:cs="Arial"/>
          <w:bCs/>
          <w:i w:val="0"/>
          <w:iCs/>
          <w:u w:val="none"/>
        </w:rPr>
        <w:t>95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-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indywidualnych praktyk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lekarski</w:t>
      </w:r>
      <w:r>
        <w:rPr>
          <w:rFonts w:ascii="Arial" w:hAnsi="Arial" w:cs="Arial"/>
          <w:b w:val="0"/>
          <w:bCs/>
          <w:i w:val="0"/>
          <w:iCs/>
          <w:u w:val="none"/>
        </w:rPr>
        <w:t>ch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wyłącznie w miejscu wezwania</w:t>
      </w:r>
    </w:p>
    <w:p w:rsidR="00630934" w:rsidRPr="00415368" w:rsidRDefault="00630934" w:rsidP="00630934">
      <w:pPr>
        <w:pStyle w:val="Tytu"/>
        <w:spacing w:line="360" w:lineRule="auto"/>
        <w:ind w:firstLine="708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>-</w:t>
      </w:r>
      <w:r w:rsidR="00DE2264">
        <w:rPr>
          <w:rFonts w:ascii="Arial" w:hAnsi="Arial" w:cs="Arial"/>
          <w:bCs/>
          <w:i w:val="0"/>
          <w:iCs/>
          <w:u w:val="none"/>
        </w:rPr>
        <w:t xml:space="preserve"> 1113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- indywidualnych praktyk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lekarski</w:t>
      </w:r>
      <w:r>
        <w:rPr>
          <w:rFonts w:ascii="Arial" w:hAnsi="Arial" w:cs="Arial"/>
          <w:b w:val="0"/>
          <w:bCs/>
          <w:i w:val="0"/>
          <w:iCs/>
          <w:u w:val="none"/>
        </w:rPr>
        <w:t>ch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 xml:space="preserve"> wyłącznie w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 </w:t>
      </w:r>
      <w:r w:rsidRPr="00415368">
        <w:rPr>
          <w:rFonts w:ascii="Arial" w:hAnsi="Arial" w:cs="Arial"/>
          <w:b w:val="0"/>
          <w:bCs/>
          <w:i w:val="0"/>
          <w:iCs/>
          <w:u w:val="none"/>
        </w:rPr>
        <w:t>przedsiębiorstwie podmiotu leczniczego</w:t>
      </w:r>
    </w:p>
    <w:p w:rsidR="00D91D33" w:rsidRDefault="0063093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Cs/>
          <w:i w:val="0"/>
          <w:iCs/>
          <w:u w:val="none"/>
        </w:rPr>
        <w:tab/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 w:rsidR="00DE2264">
        <w:rPr>
          <w:rFonts w:ascii="Arial" w:hAnsi="Arial" w:cs="Arial"/>
          <w:bCs/>
          <w:i w:val="0"/>
          <w:iCs/>
          <w:u w:val="none"/>
        </w:rPr>
        <w:t>1531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– indywidualnych praktyk lekarskich</w:t>
      </w:r>
    </w:p>
    <w:p w:rsidR="00630934" w:rsidRDefault="00630934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   - </w:t>
      </w:r>
      <w:r w:rsidR="00DE2264">
        <w:rPr>
          <w:rFonts w:ascii="Arial" w:hAnsi="Arial" w:cs="Arial"/>
          <w:bCs/>
          <w:i w:val="0"/>
          <w:iCs/>
          <w:u w:val="none"/>
        </w:rPr>
        <w:t>1930</w:t>
      </w:r>
      <w:bookmarkStart w:id="0" w:name="_GoBack"/>
      <w:bookmarkEnd w:id="0"/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– indywidualnych specjalistycznych praktyk </w:t>
      </w:r>
      <w:r w:rsidR="0007168A">
        <w:rPr>
          <w:rFonts w:ascii="Arial" w:hAnsi="Arial" w:cs="Arial"/>
          <w:b w:val="0"/>
          <w:bCs/>
          <w:i w:val="0"/>
          <w:iCs/>
          <w:u w:val="none"/>
        </w:rPr>
        <w:t>lekarskich wyłącznie w przedsiębiorstwie podmiotu leczniczego</w:t>
      </w:r>
    </w:p>
    <w:p w:rsidR="0007168A" w:rsidRDefault="0007168A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  - </w:t>
      </w:r>
      <w:r w:rsidR="00DE2264">
        <w:rPr>
          <w:rFonts w:ascii="Arial" w:hAnsi="Arial" w:cs="Arial"/>
          <w:bCs/>
          <w:i w:val="0"/>
          <w:iCs/>
          <w:u w:val="none"/>
        </w:rPr>
        <w:t>1394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>
        <w:rPr>
          <w:rFonts w:ascii="Arial" w:hAnsi="Arial" w:cs="Arial"/>
          <w:b w:val="0"/>
          <w:bCs/>
          <w:i w:val="0"/>
          <w:iCs/>
          <w:u w:val="none"/>
        </w:rPr>
        <w:t>– indywidualnych specjalistycznych praktyk wyłącznie w miejscu wezwania</w:t>
      </w:r>
    </w:p>
    <w:p w:rsidR="0007168A" w:rsidRDefault="0007168A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- </w:t>
      </w:r>
      <w:r w:rsidR="00DE2264" w:rsidRPr="00DE2264">
        <w:rPr>
          <w:rFonts w:ascii="Arial" w:hAnsi="Arial" w:cs="Arial"/>
          <w:bCs/>
          <w:i w:val="0"/>
          <w:iCs/>
          <w:u w:val="none"/>
        </w:rPr>
        <w:t>4449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 w:rsidRPr="0007168A">
        <w:rPr>
          <w:rFonts w:ascii="Arial" w:hAnsi="Arial" w:cs="Arial"/>
          <w:b w:val="0"/>
          <w:bCs/>
          <w:i w:val="0"/>
          <w:iCs/>
          <w:u w:val="none"/>
        </w:rPr>
        <w:t>– specjalistycznych praktyk lekarskich</w:t>
      </w:r>
    </w:p>
    <w:p w:rsidR="0007168A" w:rsidRDefault="0007168A" w:rsidP="00CA4F50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>
        <w:rPr>
          <w:rFonts w:ascii="Arial" w:hAnsi="Arial" w:cs="Arial"/>
          <w:b w:val="0"/>
          <w:bCs/>
          <w:i w:val="0"/>
          <w:iCs/>
          <w:u w:val="none"/>
        </w:rPr>
        <w:t xml:space="preserve">       - </w:t>
      </w:r>
      <w:r w:rsidR="00DE2264">
        <w:rPr>
          <w:rFonts w:ascii="Arial" w:hAnsi="Arial" w:cs="Arial"/>
          <w:bCs/>
          <w:i w:val="0"/>
          <w:iCs/>
          <w:u w:val="none"/>
        </w:rPr>
        <w:t>58</w:t>
      </w:r>
      <w:r>
        <w:rPr>
          <w:rFonts w:ascii="Arial" w:hAnsi="Arial" w:cs="Arial"/>
          <w:bCs/>
          <w:i w:val="0"/>
          <w:iCs/>
          <w:u w:val="none"/>
        </w:rPr>
        <w:t xml:space="preserve"> </w:t>
      </w:r>
      <w:r w:rsidR="00985258">
        <w:rPr>
          <w:rFonts w:ascii="Arial" w:hAnsi="Arial" w:cs="Arial"/>
          <w:b w:val="0"/>
          <w:bCs/>
          <w:i w:val="0"/>
          <w:iCs/>
          <w:u w:val="none"/>
        </w:rPr>
        <w:t xml:space="preserve">- </w:t>
      </w:r>
      <w:r>
        <w:rPr>
          <w:rFonts w:ascii="Arial" w:hAnsi="Arial" w:cs="Arial"/>
          <w:b w:val="0"/>
          <w:bCs/>
          <w:i w:val="0"/>
          <w:iCs/>
          <w:u w:val="none"/>
        </w:rPr>
        <w:t xml:space="preserve">grupowych praktyk lekarskich wykonywanych w formie spółki cywilnej, jawnej </w:t>
      </w:r>
      <w:r w:rsidR="00985258">
        <w:rPr>
          <w:rFonts w:ascii="Arial" w:hAnsi="Arial" w:cs="Arial"/>
          <w:b w:val="0"/>
          <w:bCs/>
          <w:i w:val="0"/>
          <w:iCs/>
          <w:u w:val="none"/>
        </w:rPr>
        <w:t xml:space="preserve"> albo spółki partnerskiej</w:t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  <w:t>Przewodniczący Komisji Praktyk Lekarskich</w:t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  <w:lang w:val="de-DE"/>
        </w:rPr>
      </w:pP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r w:rsidRPr="00F61A5D">
        <w:rPr>
          <w:rFonts w:ascii="Arial" w:hAnsi="Arial" w:cs="Arial"/>
          <w:b w:val="0"/>
          <w:bCs/>
          <w:i w:val="0"/>
          <w:iCs/>
          <w:u w:val="none"/>
        </w:rPr>
        <w:tab/>
      </w:r>
      <w:proofErr w:type="spellStart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>lek</w:t>
      </w:r>
      <w:proofErr w:type="spellEnd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 xml:space="preserve">. </w:t>
      </w:r>
      <w:proofErr w:type="spellStart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>dent</w:t>
      </w:r>
      <w:proofErr w:type="spellEnd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 xml:space="preserve">. </w:t>
      </w:r>
      <w:proofErr w:type="spellStart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>Stanisław</w:t>
      </w:r>
      <w:proofErr w:type="spellEnd"/>
      <w:r w:rsidRPr="00F61A5D">
        <w:rPr>
          <w:rFonts w:ascii="Arial" w:hAnsi="Arial" w:cs="Arial"/>
          <w:b w:val="0"/>
          <w:bCs/>
          <w:i w:val="0"/>
          <w:iCs/>
          <w:u w:val="none"/>
          <w:lang w:val="de-DE"/>
        </w:rPr>
        <w:t xml:space="preserve"> Schneider</w:t>
      </w:r>
    </w:p>
    <w:p w:rsidR="0062641A" w:rsidRPr="00F61A5D" w:rsidRDefault="0062641A" w:rsidP="0062641A">
      <w:pPr>
        <w:pStyle w:val="Tytu"/>
        <w:spacing w:line="360" w:lineRule="auto"/>
        <w:jc w:val="both"/>
        <w:rPr>
          <w:rFonts w:ascii="Arial" w:hAnsi="Arial" w:cs="Arial"/>
          <w:b w:val="0"/>
          <w:bCs/>
          <w:i w:val="0"/>
          <w:iCs/>
          <w:u w:val="none"/>
          <w:lang w:val="de-DE"/>
        </w:rPr>
      </w:pPr>
    </w:p>
    <w:p w:rsidR="0062641A" w:rsidRPr="00F61A5D" w:rsidRDefault="0062641A" w:rsidP="0062641A">
      <w:pPr>
        <w:rPr>
          <w:rFonts w:ascii="Arial" w:hAnsi="Arial" w:cs="Arial"/>
        </w:rPr>
      </w:pPr>
    </w:p>
    <w:p w:rsidR="0062641A" w:rsidRPr="00F61A5D" w:rsidRDefault="0062641A" w:rsidP="0062641A">
      <w:pPr>
        <w:rPr>
          <w:rFonts w:ascii="Arial" w:hAnsi="Arial" w:cs="Arial"/>
        </w:rPr>
      </w:pPr>
    </w:p>
    <w:p w:rsidR="0062641A" w:rsidRPr="00F61A5D" w:rsidRDefault="0062641A" w:rsidP="0062641A">
      <w:pPr>
        <w:rPr>
          <w:rFonts w:ascii="Arial" w:hAnsi="Arial" w:cs="Arial"/>
        </w:rPr>
      </w:pPr>
    </w:p>
    <w:p w:rsidR="00350F2F" w:rsidRDefault="00350F2F"/>
    <w:sectPr w:rsidR="00350F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1A"/>
    <w:rsid w:val="000324BD"/>
    <w:rsid w:val="00066AE0"/>
    <w:rsid w:val="0007168A"/>
    <w:rsid w:val="0016397F"/>
    <w:rsid w:val="0020085D"/>
    <w:rsid w:val="003479AE"/>
    <w:rsid w:val="00350F2F"/>
    <w:rsid w:val="003612F1"/>
    <w:rsid w:val="00415368"/>
    <w:rsid w:val="004F3D2A"/>
    <w:rsid w:val="00526D2C"/>
    <w:rsid w:val="0056465F"/>
    <w:rsid w:val="00581896"/>
    <w:rsid w:val="0062641A"/>
    <w:rsid w:val="00630934"/>
    <w:rsid w:val="006433A1"/>
    <w:rsid w:val="00644480"/>
    <w:rsid w:val="00665181"/>
    <w:rsid w:val="006B2B2A"/>
    <w:rsid w:val="00716C41"/>
    <w:rsid w:val="008C2437"/>
    <w:rsid w:val="009519F4"/>
    <w:rsid w:val="00985258"/>
    <w:rsid w:val="009F4F71"/>
    <w:rsid w:val="00A9336B"/>
    <w:rsid w:val="00AC20AB"/>
    <w:rsid w:val="00AE6B98"/>
    <w:rsid w:val="00B37F5C"/>
    <w:rsid w:val="00B4055F"/>
    <w:rsid w:val="00B67D8B"/>
    <w:rsid w:val="00BC666E"/>
    <w:rsid w:val="00C4409B"/>
    <w:rsid w:val="00C55E6B"/>
    <w:rsid w:val="00C80F0D"/>
    <w:rsid w:val="00CA4F50"/>
    <w:rsid w:val="00CD6A87"/>
    <w:rsid w:val="00D32F77"/>
    <w:rsid w:val="00D91D33"/>
    <w:rsid w:val="00DA5731"/>
    <w:rsid w:val="00DE2264"/>
    <w:rsid w:val="00E02FC6"/>
    <w:rsid w:val="00E17A75"/>
    <w:rsid w:val="00E6209F"/>
    <w:rsid w:val="00F12BE4"/>
    <w:rsid w:val="00F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641A"/>
    <w:pPr>
      <w:jc w:val="center"/>
    </w:pPr>
    <w:rPr>
      <w:rFonts w:ascii="Albertus Medium" w:hAnsi="Albertus Medium"/>
      <w:b/>
      <w:i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2641A"/>
    <w:rPr>
      <w:rFonts w:ascii="Albertus Medium" w:eastAsia="Times New Roman" w:hAnsi="Albertus Medium" w:cs="Times New Roman"/>
      <w:b/>
      <w:i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641A"/>
    <w:pPr>
      <w:jc w:val="center"/>
    </w:pPr>
    <w:rPr>
      <w:rFonts w:ascii="Albertus Medium" w:hAnsi="Albertus Medium"/>
      <w:b/>
      <w:i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2641A"/>
    <w:rPr>
      <w:rFonts w:ascii="Albertus Medium" w:eastAsia="Times New Roman" w:hAnsi="Albertus Medium" w:cs="Times New Roman"/>
      <w:b/>
      <w:i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64E0-5AF7-4C10-B236-45D2E5F0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WIL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HSmigielska</dc:creator>
  <cp:lastModifiedBy>Hanna Śmigielska</cp:lastModifiedBy>
  <cp:revision>6</cp:revision>
  <cp:lastPrinted>2015-02-17T12:22:00Z</cp:lastPrinted>
  <dcterms:created xsi:type="dcterms:W3CDTF">2015-01-29T13:59:00Z</dcterms:created>
  <dcterms:modified xsi:type="dcterms:W3CDTF">2015-02-17T12:27:00Z</dcterms:modified>
</cp:coreProperties>
</file>