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0F" w:rsidRPr="006245A0" w:rsidRDefault="00DC2069" w:rsidP="00DC2069">
      <w:pPr>
        <w:jc w:val="right"/>
        <w:rPr>
          <w:rFonts w:ascii="Tahoma" w:hAnsi="Tahoma" w:cs="Tahoma"/>
        </w:rPr>
      </w:pPr>
      <w:bookmarkStart w:id="0" w:name="_GoBack"/>
      <w:bookmarkEnd w:id="0"/>
      <w:r w:rsidRPr="006245A0">
        <w:rPr>
          <w:rFonts w:ascii="Tahoma" w:hAnsi="Tahoma" w:cs="Tahoma"/>
        </w:rPr>
        <w:t>Poznań, dnia 13 lipca 2016 roku</w:t>
      </w:r>
    </w:p>
    <w:p w:rsidR="00DC2069" w:rsidRPr="006245A0" w:rsidRDefault="00DC2069" w:rsidP="00DC2069">
      <w:pPr>
        <w:jc w:val="center"/>
        <w:rPr>
          <w:rFonts w:ascii="Tahoma" w:hAnsi="Tahoma" w:cs="Tahoma"/>
          <w:b/>
        </w:rPr>
      </w:pPr>
      <w:r w:rsidRPr="006245A0">
        <w:rPr>
          <w:rFonts w:ascii="Tahoma" w:hAnsi="Tahoma" w:cs="Tahoma"/>
          <w:b/>
        </w:rPr>
        <w:t>KOMUNIKAT</w:t>
      </w:r>
    </w:p>
    <w:p w:rsidR="00DC2069" w:rsidRPr="006245A0" w:rsidRDefault="00DC2069" w:rsidP="006245A0">
      <w:pPr>
        <w:jc w:val="center"/>
        <w:rPr>
          <w:rFonts w:ascii="Tahoma" w:hAnsi="Tahoma" w:cs="Tahoma"/>
          <w:b/>
        </w:rPr>
      </w:pPr>
      <w:r w:rsidRPr="006245A0">
        <w:rPr>
          <w:rFonts w:ascii="Tahoma" w:hAnsi="Tahoma" w:cs="Tahoma"/>
          <w:b/>
        </w:rPr>
        <w:t xml:space="preserve">w sprawie zmian w </w:t>
      </w:r>
      <w:r w:rsidR="006245A0" w:rsidRPr="006245A0">
        <w:rPr>
          <w:rFonts w:ascii="Tahoma" w:hAnsi="Tahoma" w:cs="Tahoma"/>
          <w:b/>
        </w:rPr>
        <w:t>zasadach wykonywania działalności leczniczej</w:t>
      </w:r>
    </w:p>
    <w:p w:rsidR="00DC2069" w:rsidRPr="006245A0" w:rsidRDefault="00DC2069" w:rsidP="00DC2069">
      <w:pPr>
        <w:ind w:firstLine="851"/>
        <w:rPr>
          <w:rFonts w:ascii="Tahoma" w:hAnsi="Tahoma" w:cs="Tahoma"/>
        </w:rPr>
      </w:pPr>
    </w:p>
    <w:p w:rsidR="00DC2069" w:rsidRPr="006245A0" w:rsidRDefault="00DC2069" w:rsidP="006245A0">
      <w:pPr>
        <w:spacing w:line="360" w:lineRule="auto"/>
        <w:ind w:firstLine="851"/>
        <w:jc w:val="both"/>
        <w:rPr>
          <w:rFonts w:ascii="Tahoma" w:hAnsi="Tahoma" w:cs="Tahoma"/>
        </w:rPr>
      </w:pPr>
      <w:r w:rsidRPr="006245A0">
        <w:rPr>
          <w:rFonts w:ascii="Tahoma" w:hAnsi="Tahoma" w:cs="Tahoma"/>
        </w:rPr>
        <w:t>Biuro Prawne Wielkopolskiej Izby Lekarskiej informuje, że w związku z nowelizacją ustawy z dnia 15 kwietnia 2011 roku o działalności leczniczej (tekst jednolity Dz. U. z 2016 roku poz. 618 ze zmianami, zwanej dalej „</w:t>
      </w:r>
      <w:proofErr w:type="spellStart"/>
      <w:r w:rsidRPr="006245A0">
        <w:rPr>
          <w:rFonts w:ascii="Tahoma" w:hAnsi="Tahoma" w:cs="Tahoma"/>
          <w:b/>
        </w:rPr>
        <w:t>u.d.l</w:t>
      </w:r>
      <w:proofErr w:type="spellEnd"/>
      <w:r w:rsidRPr="006245A0">
        <w:rPr>
          <w:rFonts w:ascii="Tahoma" w:hAnsi="Tahoma" w:cs="Tahoma"/>
          <w:b/>
        </w:rPr>
        <w:t>.</w:t>
      </w:r>
      <w:r w:rsidRPr="006245A0">
        <w:rPr>
          <w:rFonts w:ascii="Tahoma" w:hAnsi="Tahoma" w:cs="Tahoma"/>
        </w:rPr>
        <w:t>”) dokonanej ustawą z dnia 30 czerwca 2016 roku o zmianie ustawy o działalności leczniczej oraz niektórych innych ustaw (Dz.U. z 2016 roku poz. 960)</w:t>
      </w:r>
      <w:r w:rsidR="007A30A9">
        <w:rPr>
          <w:rFonts w:ascii="Tahoma" w:hAnsi="Tahoma" w:cs="Tahoma"/>
        </w:rPr>
        <w:t xml:space="preserve">, od dnia 15 lipca 2016 roku </w:t>
      </w:r>
      <w:r w:rsidR="006245A0" w:rsidRPr="006245A0">
        <w:rPr>
          <w:rFonts w:ascii="Tahoma" w:hAnsi="Tahoma" w:cs="Tahoma"/>
        </w:rPr>
        <w:t>ulega</w:t>
      </w:r>
      <w:r w:rsidR="007A30A9">
        <w:rPr>
          <w:rFonts w:ascii="Tahoma" w:hAnsi="Tahoma" w:cs="Tahoma"/>
        </w:rPr>
        <w:t xml:space="preserve">ją zmianie m.in. następujące </w:t>
      </w:r>
      <w:r w:rsidR="006245A0" w:rsidRPr="006245A0">
        <w:rPr>
          <w:rFonts w:ascii="Tahoma" w:hAnsi="Tahoma" w:cs="Tahoma"/>
        </w:rPr>
        <w:t>zasad</w:t>
      </w:r>
      <w:r w:rsidR="007A30A9">
        <w:rPr>
          <w:rFonts w:ascii="Tahoma" w:hAnsi="Tahoma" w:cs="Tahoma"/>
        </w:rPr>
        <w:t>y</w:t>
      </w:r>
      <w:r w:rsidR="006245A0" w:rsidRPr="006245A0">
        <w:rPr>
          <w:rFonts w:ascii="Tahoma" w:hAnsi="Tahoma" w:cs="Tahoma"/>
        </w:rPr>
        <w:t xml:space="preserve"> wyko</w:t>
      </w:r>
      <w:r w:rsidR="007A30A9">
        <w:rPr>
          <w:rFonts w:ascii="Tahoma" w:hAnsi="Tahoma" w:cs="Tahoma"/>
        </w:rPr>
        <w:t>nywania działalności leczniczej:</w:t>
      </w:r>
    </w:p>
    <w:p w:rsidR="006245A0" w:rsidRPr="006245A0" w:rsidRDefault="006245A0" w:rsidP="006245A0">
      <w:pPr>
        <w:pStyle w:val="Akapitzlist"/>
        <w:keepNext/>
        <w:numPr>
          <w:ilvl w:val="0"/>
          <w:numId w:val="1"/>
        </w:numPr>
        <w:spacing w:before="240" w:after="240" w:line="360" w:lineRule="auto"/>
        <w:ind w:left="851" w:hanging="85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Rejestrowanie podmiotów wykonujących działalność leczniczą</w:t>
      </w:r>
    </w:p>
    <w:p w:rsidR="006245A0" w:rsidRDefault="006245A0" w:rsidP="006245A0">
      <w:pPr>
        <w:spacing w:line="360" w:lineRule="auto"/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dnia 15 lipca 2016 roku do uzyskania wpisu w rejestrze podmiotów wykonujących działalność leczniczą obowiązkowe było uzyskanie opinii Państwowej Inspekcji Sanitarnej o spełnianiu </w:t>
      </w:r>
      <w:r w:rsidRPr="006245A0">
        <w:rPr>
          <w:rFonts w:ascii="Tahoma" w:hAnsi="Tahoma" w:cs="Tahoma"/>
        </w:rPr>
        <w:t>przez pomieszczenia, w jakich wykonywana będzie działalność lecznicza warunków wymaganych przy udzielaniu określonych świadczeń zdrowotnych, a</w:t>
      </w:r>
      <w:r>
        <w:rPr>
          <w:rFonts w:ascii="Tahoma" w:hAnsi="Tahoma" w:cs="Tahoma"/>
        </w:rPr>
        <w:t> </w:t>
      </w:r>
      <w:r w:rsidRPr="006245A0">
        <w:rPr>
          <w:rFonts w:ascii="Tahoma" w:hAnsi="Tahoma" w:cs="Tahoma"/>
        </w:rPr>
        <w:t xml:space="preserve">także świadczeń udzielanych </w:t>
      </w:r>
      <w:r w:rsidR="00CC2BE3">
        <w:rPr>
          <w:rFonts w:ascii="Tahoma" w:hAnsi="Tahoma" w:cs="Tahoma"/>
        </w:rPr>
        <w:t>w sytuacji</w:t>
      </w:r>
      <w:r w:rsidR="00D11D28">
        <w:rPr>
          <w:rFonts w:ascii="Tahoma" w:hAnsi="Tahoma" w:cs="Tahoma"/>
        </w:rPr>
        <w:t xml:space="preserve"> ryzyka</w:t>
      </w:r>
      <w:r w:rsidR="00CC2BE3">
        <w:rPr>
          <w:rFonts w:ascii="Tahoma" w:hAnsi="Tahoma" w:cs="Tahoma"/>
        </w:rPr>
        <w:t xml:space="preserve"> utraty życ</w:t>
      </w:r>
      <w:r w:rsidR="00D11D28">
        <w:rPr>
          <w:rFonts w:ascii="Tahoma" w:hAnsi="Tahoma" w:cs="Tahoma"/>
        </w:rPr>
        <w:t>ia lub zdrowia przez pacjenta i </w:t>
      </w:r>
      <w:r w:rsidR="00CC2BE3">
        <w:rPr>
          <w:rFonts w:ascii="Tahoma" w:hAnsi="Tahoma" w:cs="Tahoma"/>
        </w:rPr>
        <w:t>innych nagłych przypadkach.</w:t>
      </w:r>
      <w:r>
        <w:rPr>
          <w:rFonts w:ascii="Tahoma" w:hAnsi="Tahoma" w:cs="Tahoma"/>
        </w:rPr>
        <w:t xml:space="preserve"> Od dnia 15 lipca 2016 roku uzyskanie wskazanej wyżej opinii nie będzie o</w:t>
      </w:r>
      <w:r w:rsidR="00B31729">
        <w:rPr>
          <w:rFonts w:ascii="Tahoma" w:hAnsi="Tahoma" w:cs="Tahoma"/>
        </w:rPr>
        <w:t xml:space="preserve">bowiązkowe i </w:t>
      </w:r>
      <w:r w:rsidR="00B31729" w:rsidRPr="004820DB">
        <w:rPr>
          <w:rFonts w:ascii="Tahoma" w:hAnsi="Tahoma" w:cs="Tahoma"/>
          <w:u w:val="single"/>
        </w:rPr>
        <w:t>nie należy załączać</w:t>
      </w:r>
      <w:r w:rsidRPr="004820DB">
        <w:rPr>
          <w:rFonts w:ascii="Tahoma" w:hAnsi="Tahoma" w:cs="Tahoma"/>
          <w:u w:val="single"/>
        </w:rPr>
        <w:t xml:space="preserve"> jej do wniosku o wpis.</w:t>
      </w:r>
      <w:r>
        <w:rPr>
          <w:rFonts w:ascii="Tahoma" w:hAnsi="Tahoma" w:cs="Tahoma"/>
        </w:rPr>
        <w:t xml:space="preserve"> Zmiana ta wynika z uchylenia art. 100 ust. 5 </w:t>
      </w:r>
      <w:proofErr w:type="spellStart"/>
      <w:r>
        <w:rPr>
          <w:rFonts w:ascii="Tahoma" w:hAnsi="Tahoma" w:cs="Tahoma"/>
        </w:rPr>
        <w:t>u.d.l</w:t>
      </w:r>
      <w:proofErr w:type="spellEnd"/>
      <w:r>
        <w:rPr>
          <w:rFonts w:ascii="Tahoma" w:hAnsi="Tahoma" w:cs="Tahoma"/>
        </w:rPr>
        <w:t xml:space="preserve">. oraz art. 106 ust. 4 pkt 11 </w:t>
      </w:r>
      <w:proofErr w:type="spellStart"/>
      <w:r>
        <w:rPr>
          <w:rFonts w:ascii="Tahoma" w:hAnsi="Tahoma" w:cs="Tahoma"/>
        </w:rPr>
        <w:t>u.d.l</w:t>
      </w:r>
      <w:proofErr w:type="spellEnd"/>
      <w:r>
        <w:rPr>
          <w:rFonts w:ascii="Tahoma" w:hAnsi="Tahoma" w:cs="Tahoma"/>
        </w:rPr>
        <w:t>.</w:t>
      </w:r>
    </w:p>
    <w:p w:rsidR="00DC2069" w:rsidRDefault="00D17522" w:rsidP="00D17522">
      <w:pPr>
        <w:spacing w:line="360" w:lineRule="auto"/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Potwierdzeniem danych wskazanych we wniosku będzie od dnia 15 lipca 2016 roku </w:t>
      </w:r>
      <w:r w:rsidR="007338F7">
        <w:rPr>
          <w:rFonts w:ascii="Tahoma" w:hAnsi="Tahoma" w:cs="Tahoma"/>
        </w:rPr>
        <w:t xml:space="preserve">wyłącznie </w:t>
      </w:r>
      <w:r w:rsidRPr="00B31729">
        <w:rPr>
          <w:rFonts w:ascii="Tahoma" w:hAnsi="Tahoma" w:cs="Tahoma"/>
          <w:u w:val="single"/>
        </w:rPr>
        <w:t xml:space="preserve">oświadczenie </w:t>
      </w:r>
      <w:r>
        <w:rPr>
          <w:rFonts w:ascii="Tahoma" w:hAnsi="Tahoma" w:cs="Tahoma"/>
        </w:rPr>
        <w:t xml:space="preserve">o prawdziwości i kompletności danych zawartych we wniosku oraz o spełnianiu warunków do wykonywania działalności leczniczej. Zasady te znajdują zastosowanie także do lekarzy chcących wykonywać zawód w ramach działalności leczniczej </w:t>
      </w:r>
      <w:r w:rsidR="00B31729">
        <w:rPr>
          <w:rFonts w:ascii="Tahoma" w:hAnsi="Tahoma" w:cs="Tahoma"/>
        </w:rPr>
        <w:t xml:space="preserve">i składających wniosek o wpis do rejestru praktyk lekarskich – indywidualnych i grupowych (prowadzonego przez okręgowe rady lekarskie). </w:t>
      </w:r>
    </w:p>
    <w:p w:rsidR="004820DB" w:rsidRDefault="004820DB" w:rsidP="00D17522">
      <w:pPr>
        <w:spacing w:line="360" w:lineRule="auto"/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Zlikwidowany został</w:t>
      </w:r>
      <w:r w:rsidR="007338F7">
        <w:rPr>
          <w:rFonts w:ascii="Tahoma" w:hAnsi="Tahoma" w:cs="Tahoma"/>
        </w:rPr>
        <w:t xml:space="preserve"> tym samym</w:t>
      </w:r>
      <w:r>
        <w:rPr>
          <w:rFonts w:ascii="Tahoma" w:hAnsi="Tahoma" w:cs="Tahoma"/>
        </w:rPr>
        <w:t xml:space="preserve"> obowiązek przesyłania organom rejestrowym kopii polis OC – zarówno na etapie rejestracji nowych podmiotów leczniczych i praktyk lekarskich</w:t>
      </w:r>
      <w:r w:rsidR="0096412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jak i w przypadku zawarcia umowy ubezpieczenia na kolejny okres. </w:t>
      </w:r>
    </w:p>
    <w:p w:rsidR="00D17522" w:rsidRPr="006245A0" w:rsidRDefault="00D17522" w:rsidP="00D17522">
      <w:pPr>
        <w:pStyle w:val="Akapitzlist"/>
        <w:keepNext/>
        <w:numPr>
          <w:ilvl w:val="0"/>
          <w:numId w:val="1"/>
        </w:numPr>
        <w:spacing w:before="240" w:after="240" w:line="360" w:lineRule="auto"/>
        <w:ind w:left="851" w:hanging="85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Regulaminy indywidualnych praktyk zawodowych</w:t>
      </w:r>
    </w:p>
    <w:p w:rsidR="00D17522" w:rsidRDefault="00D17522" w:rsidP="00CC2BE3">
      <w:pPr>
        <w:spacing w:line="360" w:lineRule="auto"/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 dnia 15 lipca 2016 roku </w:t>
      </w:r>
      <w:r w:rsidR="00CC2BE3">
        <w:rPr>
          <w:rFonts w:ascii="Tahoma" w:hAnsi="Tahoma" w:cs="Tahoma"/>
        </w:rPr>
        <w:t xml:space="preserve">lekarz prowadzący indywidualną oraz </w:t>
      </w:r>
      <w:r w:rsidR="00964124">
        <w:rPr>
          <w:rFonts w:ascii="Tahoma" w:hAnsi="Tahoma" w:cs="Tahoma"/>
        </w:rPr>
        <w:t xml:space="preserve">indywidulną </w:t>
      </w:r>
      <w:r w:rsidR="00CC2BE3">
        <w:rPr>
          <w:rFonts w:ascii="Tahoma" w:hAnsi="Tahoma" w:cs="Tahoma"/>
        </w:rPr>
        <w:t>specjalistyc</w:t>
      </w:r>
      <w:r w:rsidR="00A0034E">
        <w:rPr>
          <w:rFonts w:ascii="Tahoma" w:hAnsi="Tahoma" w:cs="Tahoma"/>
        </w:rPr>
        <w:t>zną praktykę zawodową</w:t>
      </w:r>
      <w:r w:rsidR="00CC2BE3">
        <w:rPr>
          <w:rFonts w:ascii="Tahoma" w:hAnsi="Tahoma" w:cs="Tahoma"/>
        </w:rPr>
        <w:t xml:space="preserve"> wyłącznie </w:t>
      </w:r>
      <w:r w:rsidR="00CC2BE3" w:rsidRPr="00D17522">
        <w:rPr>
          <w:rFonts w:ascii="Tahoma" w:hAnsi="Tahoma" w:cs="Tahoma"/>
        </w:rPr>
        <w:t xml:space="preserve">w </w:t>
      </w:r>
      <w:r w:rsidR="00964124">
        <w:rPr>
          <w:rFonts w:ascii="Tahoma" w:hAnsi="Tahoma" w:cs="Tahoma"/>
        </w:rPr>
        <w:t xml:space="preserve">przedsiębiorstwie podmiotu leczniczego </w:t>
      </w:r>
      <w:r w:rsidR="00E9037F">
        <w:rPr>
          <w:rFonts w:ascii="Tahoma" w:hAnsi="Tahoma" w:cs="Tahoma"/>
        </w:rPr>
        <w:lastRenderedPageBreak/>
        <w:t>(lekarz „kontraktowy”)</w:t>
      </w:r>
      <w:r w:rsidR="00CC2BE3">
        <w:rPr>
          <w:rFonts w:ascii="Tahoma" w:hAnsi="Tahoma" w:cs="Tahoma"/>
        </w:rPr>
        <w:t xml:space="preserve"> </w:t>
      </w:r>
      <w:r w:rsidR="00CC2BE3" w:rsidRPr="00E9037F">
        <w:rPr>
          <w:rFonts w:ascii="Tahoma" w:hAnsi="Tahoma" w:cs="Tahoma"/>
          <w:u w:val="single"/>
        </w:rPr>
        <w:t xml:space="preserve">nie będzie </w:t>
      </w:r>
      <w:r w:rsidR="00B31729" w:rsidRPr="00E9037F">
        <w:rPr>
          <w:rFonts w:ascii="Tahoma" w:hAnsi="Tahoma" w:cs="Tahoma"/>
          <w:u w:val="single"/>
        </w:rPr>
        <w:t>z</w:t>
      </w:r>
      <w:r w:rsidR="00CC2BE3" w:rsidRPr="00E9037F">
        <w:rPr>
          <w:rFonts w:ascii="Tahoma" w:hAnsi="Tahoma" w:cs="Tahoma"/>
          <w:u w:val="single"/>
        </w:rPr>
        <w:t>obowiązany</w:t>
      </w:r>
      <w:r w:rsidR="00CC2BE3">
        <w:rPr>
          <w:rFonts w:ascii="Tahoma" w:hAnsi="Tahoma" w:cs="Tahoma"/>
        </w:rPr>
        <w:t xml:space="preserve"> do tworzenia regulaminu</w:t>
      </w:r>
      <w:r w:rsidR="00B31729">
        <w:rPr>
          <w:rFonts w:ascii="Tahoma" w:hAnsi="Tahoma" w:cs="Tahoma"/>
        </w:rPr>
        <w:t xml:space="preserve"> organizacyjnego</w:t>
      </w:r>
      <w:r w:rsidR="00CC2BE3">
        <w:rPr>
          <w:rFonts w:ascii="Tahoma" w:hAnsi="Tahoma" w:cs="Tahoma"/>
        </w:rPr>
        <w:t xml:space="preserve">, w jakim dotychczas musiał określać sposób i warunki udzielania świadczeń zdrowotnych, które nie były uregulowane w ustawie. </w:t>
      </w:r>
      <w:r>
        <w:rPr>
          <w:rFonts w:ascii="Tahoma" w:hAnsi="Tahoma" w:cs="Tahoma"/>
        </w:rPr>
        <w:t xml:space="preserve">Zniesienie tego obowiązku wynika ze zmiany treści art. 23 </w:t>
      </w:r>
      <w:proofErr w:type="spellStart"/>
      <w:r>
        <w:rPr>
          <w:rFonts w:ascii="Tahoma" w:hAnsi="Tahoma" w:cs="Tahoma"/>
        </w:rPr>
        <w:t>u.d.l</w:t>
      </w:r>
      <w:proofErr w:type="spellEnd"/>
      <w:r>
        <w:rPr>
          <w:rFonts w:ascii="Tahoma" w:hAnsi="Tahoma" w:cs="Tahoma"/>
        </w:rPr>
        <w:t>.</w:t>
      </w:r>
    </w:p>
    <w:p w:rsidR="00D17522" w:rsidRPr="006245A0" w:rsidRDefault="00D17522" w:rsidP="00D17522">
      <w:pPr>
        <w:pStyle w:val="Akapitzlist"/>
        <w:keepNext/>
        <w:numPr>
          <w:ilvl w:val="0"/>
          <w:numId w:val="1"/>
        </w:numPr>
        <w:spacing w:before="240" w:after="240" w:line="360" w:lineRule="auto"/>
        <w:ind w:left="851" w:hanging="85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Raportowanie o osobach zatrudnionych</w:t>
      </w:r>
      <w:r w:rsidR="00CC2BE3">
        <w:rPr>
          <w:rFonts w:ascii="Tahoma" w:hAnsi="Tahoma" w:cs="Tahoma"/>
          <w:b/>
        </w:rPr>
        <w:t xml:space="preserve"> – dotyczy podmiotów leczniczych</w:t>
      </w:r>
    </w:p>
    <w:p w:rsidR="00D17522" w:rsidRDefault="00D17522" w:rsidP="00D17522">
      <w:pPr>
        <w:spacing w:line="360" w:lineRule="auto"/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 wejściu w życie nowelizacji </w:t>
      </w:r>
      <w:proofErr w:type="spellStart"/>
      <w:r>
        <w:rPr>
          <w:rFonts w:ascii="Tahoma" w:hAnsi="Tahoma" w:cs="Tahoma"/>
        </w:rPr>
        <w:t>u.d.l</w:t>
      </w:r>
      <w:proofErr w:type="spellEnd"/>
      <w:r>
        <w:rPr>
          <w:rFonts w:ascii="Tahoma" w:hAnsi="Tahoma" w:cs="Tahoma"/>
        </w:rPr>
        <w:t xml:space="preserve">. </w:t>
      </w:r>
      <w:r w:rsidR="00E9037F">
        <w:rPr>
          <w:rFonts w:ascii="Tahoma" w:hAnsi="Tahoma" w:cs="Tahoma"/>
        </w:rPr>
        <w:t>kierownicy podmiotów leczniczych</w:t>
      </w:r>
      <w:r w:rsidR="00D11D28">
        <w:rPr>
          <w:rFonts w:ascii="Tahoma" w:hAnsi="Tahoma" w:cs="Tahoma"/>
        </w:rPr>
        <w:t xml:space="preserve"> nie będą </w:t>
      </w:r>
      <w:r w:rsidR="00E9037F">
        <w:rPr>
          <w:rFonts w:ascii="Tahoma" w:hAnsi="Tahoma" w:cs="Tahoma"/>
        </w:rPr>
        <w:t>zobowiązani</w:t>
      </w:r>
      <w:r w:rsidR="00D11D28">
        <w:rPr>
          <w:rFonts w:ascii="Tahoma" w:hAnsi="Tahoma" w:cs="Tahoma"/>
        </w:rPr>
        <w:t xml:space="preserve"> do przekazywania</w:t>
      </w:r>
      <w:r>
        <w:rPr>
          <w:rFonts w:ascii="Tahoma" w:hAnsi="Tahoma" w:cs="Tahoma"/>
        </w:rPr>
        <w:t xml:space="preserve"> </w:t>
      </w:r>
      <w:r w:rsidRPr="00D17522">
        <w:rPr>
          <w:rFonts w:ascii="Tahoma" w:hAnsi="Tahoma" w:cs="Tahoma"/>
        </w:rPr>
        <w:t xml:space="preserve">Państwowej Inspekcji Pracy oraz </w:t>
      </w:r>
      <w:r w:rsidR="00E9037F">
        <w:rPr>
          <w:rFonts w:ascii="Tahoma" w:hAnsi="Tahoma" w:cs="Tahoma"/>
        </w:rPr>
        <w:t xml:space="preserve">właściwym izbom lekarskim i pielęgniarskim kwartalnej </w:t>
      </w:r>
      <w:r w:rsidRPr="00D17522">
        <w:rPr>
          <w:rFonts w:ascii="Tahoma" w:hAnsi="Tahoma" w:cs="Tahoma"/>
        </w:rPr>
        <w:t xml:space="preserve">informacji o liczbie osób, które wykonują </w:t>
      </w:r>
      <w:r w:rsidR="00D11D28">
        <w:rPr>
          <w:rFonts w:ascii="Tahoma" w:hAnsi="Tahoma" w:cs="Tahoma"/>
        </w:rPr>
        <w:t xml:space="preserve">w tych podmiotach </w:t>
      </w:r>
      <w:r w:rsidRPr="00D17522">
        <w:rPr>
          <w:rFonts w:ascii="Tahoma" w:hAnsi="Tahoma" w:cs="Tahoma"/>
        </w:rPr>
        <w:t>zawód medyczny na podstawie umów cywilnoprawnych albo jako praktykę zawodową, z którą podmiot leczniczy zawarł umowę cywilnoprawną</w:t>
      </w:r>
      <w:r>
        <w:rPr>
          <w:rFonts w:ascii="Tahoma" w:hAnsi="Tahoma" w:cs="Tahoma"/>
        </w:rPr>
        <w:t xml:space="preserve">, co jest skutkiem uchylenia art. 17 ust. 4 </w:t>
      </w:r>
      <w:proofErr w:type="spellStart"/>
      <w:r>
        <w:rPr>
          <w:rFonts w:ascii="Tahoma" w:hAnsi="Tahoma" w:cs="Tahoma"/>
        </w:rPr>
        <w:t>u.d.l</w:t>
      </w:r>
      <w:proofErr w:type="spellEnd"/>
      <w:r>
        <w:rPr>
          <w:rFonts w:ascii="Tahoma" w:hAnsi="Tahoma" w:cs="Tahoma"/>
        </w:rPr>
        <w:t>.</w:t>
      </w:r>
    </w:p>
    <w:p w:rsidR="00D17522" w:rsidRPr="006245A0" w:rsidRDefault="00D17522" w:rsidP="00D17522">
      <w:pPr>
        <w:pStyle w:val="Akapitzlist"/>
        <w:keepNext/>
        <w:numPr>
          <w:ilvl w:val="0"/>
          <w:numId w:val="1"/>
        </w:numPr>
        <w:spacing w:before="240" w:after="240" w:line="360" w:lineRule="auto"/>
        <w:ind w:left="851" w:hanging="85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Zmiana </w:t>
      </w:r>
      <w:r w:rsidR="00E9037F">
        <w:rPr>
          <w:rFonts w:ascii="Tahoma" w:hAnsi="Tahoma" w:cs="Tahoma"/>
          <w:b/>
        </w:rPr>
        <w:t xml:space="preserve">nazw praktyk lekarskich </w:t>
      </w:r>
    </w:p>
    <w:p w:rsidR="00D17522" w:rsidRDefault="00D17522" w:rsidP="00D17522">
      <w:pPr>
        <w:spacing w:line="360" w:lineRule="auto"/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związku ze zmianą terminologiczną, zgodnie z którą dotychczasowe „przedsiębiorstwo podmiotu leczniczego” będzie nosiło nazwę „zakł</w:t>
      </w:r>
      <w:r w:rsidR="00E9037F">
        <w:rPr>
          <w:rFonts w:ascii="Tahoma" w:hAnsi="Tahoma" w:cs="Tahoma"/>
        </w:rPr>
        <w:t>adu leczniczego”, zmianie ulegną</w:t>
      </w:r>
      <w:r>
        <w:rPr>
          <w:rFonts w:ascii="Tahoma" w:hAnsi="Tahoma" w:cs="Tahoma"/>
        </w:rPr>
        <w:t xml:space="preserve"> także n</w:t>
      </w:r>
      <w:r w:rsidR="00E9037F">
        <w:rPr>
          <w:rFonts w:ascii="Tahoma" w:hAnsi="Tahoma" w:cs="Tahoma"/>
        </w:rPr>
        <w:t>azwy praktyk lekarskich lekarzy „kontraktowych”</w:t>
      </w:r>
      <w:r>
        <w:rPr>
          <w:rFonts w:ascii="Tahoma" w:hAnsi="Tahoma" w:cs="Tahoma"/>
        </w:rPr>
        <w:t xml:space="preserve">. Stosownie do zmienionego </w:t>
      </w:r>
      <w:r w:rsidR="001D547A">
        <w:rPr>
          <w:rFonts w:ascii="Tahoma" w:hAnsi="Tahoma" w:cs="Tahoma"/>
        </w:rPr>
        <w:t xml:space="preserve">art. 5 ust. 2 pkt 1 lit. a </w:t>
      </w:r>
      <w:proofErr w:type="spellStart"/>
      <w:r w:rsidR="001D547A">
        <w:rPr>
          <w:rFonts w:ascii="Tahoma" w:hAnsi="Tahoma" w:cs="Tahoma"/>
        </w:rPr>
        <w:t>u.d.l</w:t>
      </w:r>
      <w:proofErr w:type="spellEnd"/>
      <w:r w:rsidR="001D547A">
        <w:rPr>
          <w:rFonts w:ascii="Tahoma" w:hAnsi="Tahoma" w:cs="Tahoma"/>
        </w:rPr>
        <w:t>. dotychczasowa</w:t>
      </w:r>
      <w:r w:rsidR="004820DB">
        <w:rPr>
          <w:rFonts w:ascii="Tahoma" w:hAnsi="Tahoma" w:cs="Tahoma"/>
        </w:rPr>
        <w:t>:</w:t>
      </w:r>
    </w:p>
    <w:p w:rsidR="001D547A" w:rsidRPr="001D547A" w:rsidRDefault="001D547A" w:rsidP="001D547A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Tahoma" w:hAnsi="Tahoma" w:cs="Tahoma"/>
        </w:rPr>
      </w:pPr>
      <w:r w:rsidRPr="001D547A">
        <w:rPr>
          <w:rFonts w:ascii="Tahoma" w:hAnsi="Tahoma" w:cs="Tahoma"/>
        </w:rPr>
        <w:t>„indywidualna praktyka lekarska wyłącznie w przedsiębiorstwie podmiotu leczniczego na podstawie umowy z tym podmiotem” będzie nosić nazwę „indywidualna praktyka lekarska wyłącznie w zakładzie leczniczym na podstawie umowy z podmiotem leczniczym prowadzącym ten zakład”, zaś</w:t>
      </w:r>
    </w:p>
    <w:p w:rsidR="001D547A" w:rsidRDefault="001D547A" w:rsidP="001D547A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Tahoma" w:hAnsi="Tahoma" w:cs="Tahoma"/>
        </w:rPr>
      </w:pPr>
      <w:r w:rsidRPr="001D547A">
        <w:rPr>
          <w:rFonts w:ascii="Tahoma" w:hAnsi="Tahoma" w:cs="Tahoma"/>
        </w:rPr>
        <w:t>„indywidualna specjalistyczna praktyka lekarska wyłącznie w przedsiębiorstwie podmiotu leczniczego na podstawie umowy z tym podmiotem” będzie nosić nazwę „indywidualna specjalistyczna praktyka lekarska wyłącznie w zakładzie leczniczym na podstawie umowy z podmiotem leczniczym prowadzącym ten zakład”.</w:t>
      </w:r>
    </w:p>
    <w:p w:rsidR="001D547A" w:rsidRDefault="001D547A" w:rsidP="001D547A">
      <w:pPr>
        <w:spacing w:line="360" w:lineRule="auto"/>
        <w:ind w:firstLine="851"/>
        <w:jc w:val="both"/>
        <w:rPr>
          <w:rFonts w:ascii="Tahoma" w:hAnsi="Tahoma" w:cs="Tahoma"/>
        </w:rPr>
      </w:pPr>
    </w:p>
    <w:p w:rsidR="001D547A" w:rsidRPr="001D547A" w:rsidRDefault="001D547A" w:rsidP="001D547A">
      <w:pPr>
        <w:spacing w:line="360" w:lineRule="auto"/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pytań dotyczących zmian praw i obowiązków lekarzy w związku z wprowadzoną nowelizacją prosimy o kontakt z Biurem Prawnym Wielkopolskiej Izby Lekarskiej.</w:t>
      </w:r>
    </w:p>
    <w:sectPr w:rsidR="001D547A" w:rsidRPr="001D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139B"/>
    <w:multiLevelType w:val="hybridMultilevel"/>
    <w:tmpl w:val="CA92BD6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F91360A"/>
    <w:multiLevelType w:val="hybridMultilevel"/>
    <w:tmpl w:val="B45CD596"/>
    <w:lvl w:ilvl="0" w:tplc="FE3251A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69"/>
    <w:rsid w:val="00093B0F"/>
    <w:rsid w:val="000F71CC"/>
    <w:rsid w:val="00156121"/>
    <w:rsid w:val="001D547A"/>
    <w:rsid w:val="002064A4"/>
    <w:rsid w:val="003336E2"/>
    <w:rsid w:val="004820DB"/>
    <w:rsid w:val="006245A0"/>
    <w:rsid w:val="007338F7"/>
    <w:rsid w:val="007A30A9"/>
    <w:rsid w:val="00964124"/>
    <w:rsid w:val="00A0034E"/>
    <w:rsid w:val="00B31729"/>
    <w:rsid w:val="00C67884"/>
    <w:rsid w:val="00CC2BE3"/>
    <w:rsid w:val="00D11D28"/>
    <w:rsid w:val="00D17522"/>
    <w:rsid w:val="00DC2069"/>
    <w:rsid w:val="00E9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89D7A-D1FA-4748-90E9-CB1785A2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Adwokatów i Radców Prawnych P.J. Sowisło</dc:creator>
  <cp:lastModifiedBy>Marek Saj</cp:lastModifiedBy>
  <cp:revision>2</cp:revision>
  <dcterms:created xsi:type="dcterms:W3CDTF">2016-07-14T12:45:00Z</dcterms:created>
  <dcterms:modified xsi:type="dcterms:W3CDTF">2016-07-14T12:45:00Z</dcterms:modified>
</cp:coreProperties>
</file>