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C5" w:rsidRPr="00B63328" w:rsidRDefault="00026154" w:rsidP="00026154">
      <w:pPr>
        <w:spacing w:after="0"/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B63328">
        <w:rPr>
          <w:rFonts w:ascii="Tahoma" w:hAnsi="Tahoma" w:cs="Tahoma"/>
          <w:b/>
          <w:color w:val="C00000"/>
          <w:sz w:val="28"/>
          <w:szCs w:val="28"/>
        </w:rPr>
        <w:t>Medycyna w praktyce – stan wiedzy 2018</w:t>
      </w:r>
    </w:p>
    <w:p w:rsidR="00026154" w:rsidRPr="00B63328" w:rsidRDefault="00026154" w:rsidP="00026154">
      <w:pPr>
        <w:spacing w:after="0"/>
        <w:jc w:val="center"/>
        <w:rPr>
          <w:rFonts w:ascii="Tahoma" w:hAnsi="Tahoma" w:cs="Tahoma"/>
          <w:b/>
        </w:rPr>
      </w:pPr>
      <w:r w:rsidRPr="00B63328">
        <w:rPr>
          <w:rFonts w:ascii="Tahoma" w:hAnsi="Tahoma" w:cs="Tahoma"/>
          <w:b/>
        </w:rPr>
        <w:t>Konferencja odbędzie się</w:t>
      </w:r>
      <w:r w:rsidRPr="00B63328">
        <w:rPr>
          <w:rFonts w:ascii="Tahoma" w:hAnsi="Tahoma" w:cs="Tahoma"/>
          <w:b/>
          <w:color w:val="9BBB59"/>
        </w:rPr>
        <w:t xml:space="preserve"> </w:t>
      </w:r>
      <w:r w:rsidRPr="00B63328">
        <w:rPr>
          <w:rFonts w:ascii="Tahoma" w:hAnsi="Tahoma" w:cs="Tahoma"/>
          <w:b/>
        </w:rPr>
        <w:t xml:space="preserve">w </w:t>
      </w:r>
      <w:r w:rsidR="00A658B5" w:rsidRPr="00B63328">
        <w:rPr>
          <w:rFonts w:ascii="Tahoma" w:hAnsi="Tahoma" w:cs="Tahoma"/>
          <w:b/>
        </w:rPr>
        <w:t>26</w:t>
      </w:r>
      <w:r w:rsidRPr="00B63328">
        <w:rPr>
          <w:rFonts w:ascii="Tahoma" w:hAnsi="Tahoma" w:cs="Tahoma"/>
          <w:b/>
        </w:rPr>
        <w:t xml:space="preserve">.05.2018r. </w:t>
      </w:r>
      <w:r w:rsidR="00A658B5" w:rsidRPr="00B63328">
        <w:rPr>
          <w:rFonts w:ascii="Tahoma" w:hAnsi="Tahoma" w:cs="Tahoma"/>
          <w:b/>
        </w:rPr>
        <w:t>Poznań</w:t>
      </w:r>
      <w:r w:rsidRPr="00B63328">
        <w:rPr>
          <w:rFonts w:ascii="Tahoma" w:hAnsi="Tahoma" w:cs="Tahoma"/>
          <w:b/>
        </w:rPr>
        <w:t xml:space="preserve">  (sobota, godz. 09.00-</w:t>
      </w:r>
      <w:r w:rsidR="00427BF8" w:rsidRPr="00B63328">
        <w:rPr>
          <w:rFonts w:ascii="Tahoma" w:hAnsi="Tahoma" w:cs="Tahoma"/>
          <w:b/>
        </w:rPr>
        <w:t>13.00</w:t>
      </w:r>
      <w:r w:rsidRPr="00B63328">
        <w:rPr>
          <w:rFonts w:ascii="Tahoma" w:hAnsi="Tahoma" w:cs="Tahoma"/>
          <w:b/>
        </w:rPr>
        <w:t>)</w:t>
      </w:r>
    </w:p>
    <w:p w:rsidR="00026154" w:rsidRPr="00B63328" w:rsidRDefault="00026154" w:rsidP="00A658B5">
      <w:pPr>
        <w:spacing w:after="0"/>
        <w:jc w:val="center"/>
        <w:rPr>
          <w:rFonts w:ascii="Tahoma" w:hAnsi="Tahoma" w:cs="Tahoma"/>
        </w:rPr>
      </w:pPr>
      <w:r w:rsidRPr="00B63328">
        <w:rPr>
          <w:rFonts w:ascii="Tahoma" w:hAnsi="Tahoma" w:cs="Tahoma"/>
          <w:b/>
        </w:rPr>
        <w:t xml:space="preserve">Hotel </w:t>
      </w:r>
      <w:r w:rsidR="00A658B5" w:rsidRPr="00B63328">
        <w:rPr>
          <w:rFonts w:ascii="Tahoma" w:hAnsi="Tahoma" w:cs="Tahoma"/>
          <w:b/>
        </w:rPr>
        <w:t>Novotel Poznań Centrum</w:t>
      </w:r>
      <w:r w:rsidRPr="00B63328">
        <w:rPr>
          <w:rFonts w:ascii="Tahoma" w:hAnsi="Tahoma" w:cs="Tahoma"/>
          <w:b/>
        </w:rPr>
        <w:t xml:space="preserve">, </w:t>
      </w:r>
      <w:r w:rsidR="00A658B5" w:rsidRPr="00B63328">
        <w:rPr>
          <w:rFonts w:ascii="Tahoma" w:hAnsi="Tahoma" w:cs="Tahoma"/>
          <w:b/>
        </w:rPr>
        <w:t>pl. Andersa 1</w:t>
      </w:r>
    </w:p>
    <w:p w:rsidR="00026154" w:rsidRPr="00B63328" w:rsidRDefault="00026154" w:rsidP="00026154">
      <w:pPr>
        <w:pStyle w:val="Bezodstpw"/>
        <w:spacing w:before="0" w:beforeAutospacing="0" w:after="0" w:afterAutospacing="0"/>
        <w:rPr>
          <w:rFonts w:ascii="Tahoma" w:hAnsi="Tahoma" w:cs="Tahoma"/>
          <w:b/>
          <w:color w:val="CC0000"/>
          <w:sz w:val="22"/>
          <w:szCs w:val="22"/>
          <w:u w:val="single"/>
        </w:rPr>
      </w:pPr>
    </w:p>
    <w:p w:rsidR="00026154" w:rsidRPr="00B63328" w:rsidRDefault="00026154" w:rsidP="00026154">
      <w:pPr>
        <w:pStyle w:val="Bezodstpw"/>
        <w:spacing w:before="0" w:beforeAutospacing="0" w:after="0" w:afterAutospacing="0"/>
        <w:rPr>
          <w:rFonts w:ascii="Tahoma" w:hAnsi="Tahoma" w:cs="Tahoma"/>
          <w:b/>
          <w:color w:val="CC0000"/>
          <w:sz w:val="22"/>
          <w:szCs w:val="22"/>
          <w:u w:val="single"/>
        </w:rPr>
      </w:pPr>
    </w:p>
    <w:p w:rsidR="00026154" w:rsidRPr="00B63328" w:rsidRDefault="00026154" w:rsidP="00026154">
      <w:pPr>
        <w:pStyle w:val="Bezodstpw"/>
        <w:spacing w:before="0" w:beforeAutospacing="0" w:after="0" w:afterAutospacing="0"/>
        <w:rPr>
          <w:rFonts w:ascii="Tahoma" w:hAnsi="Tahoma" w:cs="Tahoma"/>
          <w:b/>
          <w:color w:val="CC0000"/>
          <w:sz w:val="20"/>
          <w:szCs w:val="20"/>
          <w:u w:val="single"/>
        </w:rPr>
      </w:pPr>
      <w:r w:rsidRPr="00B63328">
        <w:rPr>
          <w:rFonts w:ascii="Tahoma" w:hAnsi="Tahoma" w:cs="Tahoma"/>
          <w:b/>
          <w:color w:val="CC0000"/>
          <w:sz w:val="20"/>
          <w:szCs w:val="20"/>
          <w:u w:val="single"/>
        </w:rPr>
        <w:t>Wykładowcy:</w:t>
      </w:r>
    </w:p>
    <w:p w:rsidR="00176B2C" w:rsidRPr="00B63328" w:rsidRDefault="00176B2C" w:rsidP="00026154">
      <w:pPr>
        <w:pStyle w:val="Bezodstpw"/>
        <w:spacing w:before="0" w:beforeAutospacing="0" w:after="0" w:afterAutospacing="0"/>
        <w:rPr>
          <w:rFonts w:ascii="Tahoma" w:hAnsi="Tahoma" w:cs="Tahoma"/>
          <w:b/>
          <w:color w:val="CC0000"/>
          <w:sz w:val="20"/>
          <w:szCs w:val="20"/>
          <w:u w:val="single"/>
        </w:rPr>
      </w:pPr>
    </w:p>
    <w:p w:rsidR="00C067CA" w:rsidRPr="00B63328" w:rsidRDefault="00C067CA" w:rsidP="00026154">
      <w:pPr>
        <w:pStyle w:val="Bezodstpw"/>
        <w:spacing w:before="0" w:beforeAutospacing="0" w:after="0" w:afterAutospacing="0"/>
        <w:rPr>
          <w:rFonts w:ascii="Tahoma" w:hAnsi="Tahoma" w:cs="Tahoma"/>
          <w:b/>
          <w:color w:val="0D0D0D" w:themeColor="text1" w:themeTint="F2"/>
          <w:sz w:val="20"/>
          <w:szCs w:val="20"/>
        </w:rPr>
      </w:pPr>
      <w:r w:rsidRPr="00B63328">
        <w:rPr>
          <w:rFonts w:ascii="Tahoma" w:hAnsi="Tahoma" w:cs="Tahoma"/>
          <w:b/>
          <w:color w:val="0D0D0D" w:themeColor="text1" w:themeTint="F2"/>
          <w:sz w:val="20"/>
          <w:szCs w:val="20"/>
        </w:rPr>
        <w:t xml:space="preserve">prof.dr hab.n.med. Hanna Krauss </w:t>
      </w:r>
    </w:p>
    <w:p w:rsidR="00C93DEA" w:rsidRDefault="00C067CA" w:rsidP="00026154">
      <w:pPr>
        <w:pStyle w:val="Bezodstpw"/>
        <w:spacing w:before="0" w:beforeAutospacing="0" w:after="0" w:afterAutospacing="0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B63328">
        <w:rPr>
          <w:rFonts w:ascii="Tahoma" w:hAnsi="Tahoma" w:cs="Tahoma"/>
          <w:color w:val="0D0D0D" w:themeColor="text1" w:themeTint="F2"/>
          <w:sz w:val="20"/>
          <w:szCs w:val="20"/>
        </w:rPr>
        <w:t>Katedra i Zakład Fizjologii Uniwersytet Medyczny</w:t>
      </w:r>
      <w:r w:rsidR="00C93DEA">
        <w:rPr>
          <w:rFonts w:ascii="Tahoma" w:hAnsi="Tahoma" w:cs="Tahoma"/>
          <w:color w:val="0D0D0D" w:themeColor="text1" w:themeTint="F2"/>
          <w:sz w:val="20"/>
          <w:szCs w:val="20"/>
        </w:rPr>
        <w:t xml:space="preserve"> w Poznaniu;</w:t>
      </w:r>
    </w:p>
    <w:p w:rsidR="00026154" w:rsidRPr="00B63328" w:rsidRDefault="00C067CA" w:rsidP="00026154">
      <w:pPr>
        <w:pStyle w:val="Bezodstpw"/>
        <w:spacing w:before="0" w:beforeAutospacing="0" w:after="0" w:afterAutospacing="0"/>
        <w:rPr>
          <w:rFonts w:ascii="Tahoma" w:hAnsi="Tahoma" w:cs="Tahoma"/>
          <w:b/>
          <w:color w:val="0D0D0D" w:themeColor="text1" w:themeTint="F2"/>
          <w:sz w:val="20"/>
          <w:szCs w:val="20"/>
          <w:u w:val="single"/>
        </w:rPr>
      </w:pPr>
      <w:r w:rsidRPr="00B63328">
        <w:rPr>
          <w:rFonts w:ascii="Tahoma" w:hAnsi="Tahoma" w:cs="Tahoma"/>
          <w:color w:val="0D0D0D" w:themeColor="text1" w:themeTint="F2"/>
          <w:sz w:val="20"/>
          <w:szCs w:val="20"/>
        </w:rPr>
        <w:t>Poradnia Lekarza Rodzinnego Pro Familia</w:t>
      </w:r>
    </w:p>
    <w:p w:rsidR="00F34347" w:rsidRPr="00B63328" w:rsidRDefault="00F34347" w:rsidP="00026154">
      <w:pPr>
        <w:pStyle w:val="Bezodstpw"/>
        <w:spacing w:before="0" w:beforeAutospacing="0" w:after="0" w:afterAutospacing="0"/>
        <w:rPr>
          <w:rFonts w:ascii="Tahoma" w:hAnsi="Tahoma" w:cs="Tahoma"/>
          <w:b/>
          <w:color w:val="0D0D0D" w:themeColor="text1" w:themeTint="F2"/>
          <w:sz w:val="20"/>
          <w:szCs w:val="20"/>
        </w:rPr>
      </w:pPr>
      <w:r w:rsidRPr="00B63328">
        <w:rPr>
          <w:rFonts w:ascii="Tahoma" w:hAnsi="Tahoma" w:cs="Tahoma"/>
          <w:b/>
          <w:color w:val="0D0D0D" w:themeColor="text1" w:themeTint="F2"/>
          <w:sz w:val="20"/>
          <w:szCs w:val="20"/>
        </w:rPr>
        <w:t xml:space="preserve">dr n. med. Beata Klincewicz </w:t>
      </w:r>
    </w:p>
    <w:p w:rsidR="005D4C96" w:rsidRDefault="00F34347" w:rsidP="00026154">
      <w:pPr>
        <w:pStyle w:val="Bezodstpw"/>
        <w:spacing w:before="0" w:beforeAutospacing="0" w:after="0" w:afterAutospacing="0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B63328">
        <w:rPr>
          <w:rFonts w:ascii="Tahoma" w:hAnsi="Tahoma" w:cs="Tahoma"/>
          <w:color w:val="0D0D0D" w:themeColor="text1" w:themeTint="F2"/>
          <w:sz w:val="20"/>
          <w:szCs w:val="20"/>
        </w:rPr>
        <w:t>Klinika Gastroenterologii Dziecięcej i Chorób Met</w:t>
      </w:r>
      <w:r w:rsidR="005D4C96">
        <w:rPr>
          <w:rFonts w:ascii="Tahoma" w:hAnsi="Tahoma" w:cs="Tahoma"/>
          <w:color w:val="0D0D0D" w:themeColor="text1" w:themeTint="F2"/>
          <w:sz w:val="20"/>
          <w:szCs w:val="20"/>
        </w:rPr>
        <w:t>abolicznych I Katedra Pediatrii,</w:t>
      </w:r>
    </w:p>
    <w:p w:rsidR="00427BF8" w:rsidRPr="00B63328" w:rsidRDefault="005D4C96" w:rsidP="00026154">
      <w:pPr>
        <w:pStyle w:val="Bezodstpw"/>
        <w:spacing w:before="0" w:beforeAutospacing="0" w:after="0" w:afterAutospacing="0"/>
        <w:rPr>
          <w:rFonts w:ascii="Tahoma" w:hAnsi="Tahoma" w:cs="Tahoma"/>
          <w:color w:val="0D0D0D" w:themeColor="text1" w:themeTint="F2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0D0D0D" w:themeColor="text1" w:themeTint="F2"/>
          <w:sz w:val="20"/>
          <w:szCs w:val="20"/>
        </w:rPr>
        <w:t>Uniwersytet Medyczny</w:t>
      </w:r>
      <w:r w:rsidR="00A658B5" w:rsidRPr="00B63328">
        <w:rPr>
          <w:rFonts w:ascii="Tahoma" w:hAnsi="Tahoma" w:cs="Tahoma"/>
          <w:color w:val="0D0D0D" w:themeColor="text1" w:themeTint="F2"/>
          <w:sz w:val="20"/>
          <w:szCs w:val="20"/>
        </w:rPr>
        <w:t xml:space="preserve"> w Poznaniu</w:t>
      </w:r>
    </w:p>
    <w:p w:rsidR="00176B2C" w:rsidRPr="00B63328" w:rsidRDefault="00176B2C" w:rsidP="00026154">
      <w:pPr>
        <w:pStyle w:val="Bezodstpw"/>
        <w:spacing w:before="0" w:beforeAutospacing="0" w:after="0" w:afterAutospacing="0"/>
        <w:rPr>
          <w:rFonts w:ascii="Tahoma" w:hAnsi="Tahoma" w:cs="Tahoma"/>
          <w:b/>
          <w:color w:val="0D0D0D" w:themeColor="text1" w:themeTint="F2"/>
          <w:sz w:val="20"/>
          <w:szCs w:val="20"/>
        </w:rPr>
      </w:pPr>
      <w:r w:rsidRPr="00B63328">
        <w:rPr>
          <w:rFonts w:ascii="Tahoma" w:hAnsi="Tahoma" w:cs="Tahoma"/>
          <w:b/>
          <w:color w:val="0D0D0D" w:themeColor="text1" w:themeTint="F2"/>
          <w:sz w:val="20"/>
          <w:szCs w:val="20"/>
        </w:rPr>
        <w:t>dr n. pr., lek. med. Iwona Wrześniewska-Wal</w:t>
      </w:r>
    </w:p>
    <w:p w:rsidR="00C93DEA" w:rsidRPr="00603098" w:rsidRDefault="00C93DEA" w:rsidP="00C93DEA">
      <w:pPr>
        <w:pStyle w:val="Bezodstpw"/>
        <w:spacing w:before="0" w:beforeAutospacing="0" w:after="0" w:afterAutospacing="0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B63328">
        <w:rPr>
          <w:rFonts w:ascii="Tahoma" w:hAnsi="Tahoma" w:cs="Tahoma"/>
          <w:color w:val="0D0D0D" w:themeColor="text1" w:themeTint="F2"/>
          <w:sz w:val="20"/>
          <w:szCs w:val="20"/>
        </w:rPr>
        <w:t>Centrum Medycznego Kształcenia Podyplomowego</w:t>
      </w:r>
      <w:r>
        <w:rPr>
          <w:rFonts w:ascii="Tahoma" w:hAnsi="Tahoma" w:cs="Tahoma"/>
          <w:color w:val="0D0D0D" w:themeColor="text1" w:themeTint="F2"/>
          <w:sz w:val="20"/>
          <w:szCs w:val="20"/>
        </w:rPr>
        <w:t>;</w:t>
      </w:r>
    </w:p>
    <w:p w:rsidR="00C93DEA" w:rsidRPr="00B63328" w:rsidRDefault="00C93DEA" w:rsidP="00C93DEA">
      <w:pPr>
        <w:pStyle w:val="Bezodstpw"/>
        <w:spacing w:before="0" w:beforeAutospacing="0" w:after="0" w:afterAutospacing="0"/>
        <w:rPr>
          <w:rFonts w:ascii="Tahoma" w:hAnsi="Tahoma" w:cs="Tahoma"/>
          <w:color w:val="0D0D0D" w:themeColor="text1" w:themeTint="F2"/>
          <w:sz w:val="20"/>
          <w:szCs w:val="20"/>
        </w:rPr>
      </w:pPr>
      <w:r>
        <w:rPr>
          <w:rFonts w:ascii="Tahoma" w:hAnsi="Tahoma" w:cs="Tahoma"/>
          <w:color w:val="0D0D0D" w:themeColor="text1" w:themeTint="F2"/>
          <w:sz w:val="20"/>
          <w:szCs w:val="20"/>
        </w:rPr>
        <w:t>Zboralska Kancelaria R</w:t>
      </w:r>
      <w:r w:rsidRPr="00603098">
        <w:rPr>
          <w:rFonts w:ascii="Tahoma" w:hAnsi="Tahoma" w:cs="Tahoma"/>
          <w:color w:val="0D0D0D" w:themeColor="text1" w:themeTint="F2"/>
          <w:sz w:val="20"/>
          <w:szCs w:val="20"/>
        </w:rPr>
        <w:t>adcowska</w:t>
      </w:r>
    </w:p>
    <w:p w:rsidR="00026154" w:rsidRPr="00B63328" w:rsidRDefault="00A658B5" w:rsidP="00026154">
      <w:pPr>
        <w:pStyle w:val="Bezodstpw"/>
        <w:spacing w:before="0" w:beforeAutospacing="0" w:after="0" w:afterAutospacing="0"/>
        <w:rPr>
          <w:rFonts w:ascii="Tahoma" w:hAnsi="Tahoma" w:cs="Tahoma"/>
          <w:b/>
          <w:color w:val="0D0D0D" w:themeColor="text1" w:themeTint="F2"/>
          <w:sz w:val="20"/>
          <w:szCs w:val="20"/>
        </w:rPr>
      </w:pPr>
      <w:r w:rsidRPr="00B63328">
        <w:rPr>
          <w:rFonts w:ascii="Tahoma" w:hAnsi="Tahoma" w:cs="Tahoma"/>
          <w:b/>
          <w:color w:val="0D0D0D" w:themeColor="text1" w:themeTint="F2"/>
          <w:sz w:val="20"/>
          <w:szCs w:val="20"/>
        </w:rPr>
        <w:t>Karolina Toboła</w:t>
      </w:r>
    </w:p>
    <w:p w:rsidR="00A658B5" w:rsidRPr="00B63328" w:rsidRDefault="00A658B5" w:rsidP="00026154">
      <w:pPr>
        <w:pStyle w:val="Bezodstpw"/>
        <w:spacing w:before="0" w:beforeAutospacing="0" w:after="0" w:afterAutospacing="0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B63328">
        <w:rPr>
          <w:rFonts w:ascii="Tahoma" w:hAnsi="Tahoma" w:cs="Tahoma"/>
          <w:color w:val="0D0D0D" w:themeColor="text1" w:themeTint="F2"/>
          <w:sz w:val="20"/>
          <w:szCs w:val="20"/>
        </w:rPr>
        <w:t>II Oddział ZUS w Poznaniu</w:t>
      </w:r>
    </w:p>
    <w:p w:rsidR="00026154" w:rsidRPr="00B63328" w:rsidRDefault="00026154" w:rsidP="00026154">
      <w:pPr>
        <w:pStyle w:val="Bezodstpw"/>
        <w:spacing w:before="0" w:beforeAutospacing="0" w:after="0" w:afterAutospacing="0"/>
        <w:rPr>
          <w:rFonts w:ascii="Tahoma" w:hAnsi="Tahoma" w:cs="Tahoma"/>
          <w:color w:val="0D0D0D" w:themeColor="text1" w:themeTint="F2"/>
          <w:sz w:val="22"/>
          <w:szCs w:val="22"/>
          <w:u w:val="single"/>
        </w:rPr>
      </w:pPr>
    </w:p>
    <w:p w:rsidR="00026154" w:rsidRPr="00B63328" w:rsidRDefault="00026154" w:rsidP="00026154">
      <w:pPr>
        <w:pStyle w:val="Bezodstpw"/>
        <w:spacing w:before="0" w:beforeAutospacing="0" w:after="0" w:afterAutospacing="0"/>
        <w:rPr>
          <w:rFonts w:ascii="Tahoma" w:hAnsi="Tahoma" w:cs="Tahoma"/>
          <w:color w:val="0D0D0D" w:themeColor="text1" w:themeTint="F2"/>
          <w:sz w:val="22"/>
          <w:szCs w:val="22"/>
          <w:u w:val="single"/>
        </w:rPr>
      </w:pPr>
    </w:p>
    <w:p w:rsidR="00026154" w:rsidRPr="00B63328" w:rsidRDefault="00026154" w:rsidP="00026154">
      <w:pPr>
        <w:pStyle w:val="Bezodstpw"/>
        <w:spacing w:before="0" w:beforeAutospacing="0" w:after="0" w:afterAutospacing="0"/>
        <w:rPr>
          <w:rFonts w:ascii="Tahoma" w:hAnsi="Tahoma" w:cs="Tahoma"/>
          <w:b/>
          <w:color w:val="CC0000"/>
          <w:sz w:val="20"/>
          <w:szCs w:val="20"/>
          <w:u w:val="single"/>
        </w:rPr>
      </w:pPr>
      <w:r w:rsidRPr="00B63328">
        <w:rPr>
          <w:rFonts w:ascii="Tahoma" w:hAnsi="Tahoma" w:cs="Tahoma"/>
          <w:b/>
          <w:color w:val="CC0000"/>
          <w:sz w:val="20"/>
          <w:szCs w:val="20"/>
          <w:u w:val="single"/>
        </w:rPr>
        <w:t>Program konferencji:</w:t>
      </w:r>
    </w:p>
    <w:p w:rsidR="00026154" w:rsidRPr="00B63328" w:rsidRDefault="00026154" w:rsidP="00026154">
      <w:pPr>
        <w:pStyle w:val="Bezodstpw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E3D72" w:rsidRPr="004309FA" w:rsidRDefault="00FE3D72" w:rsidP="00FE3D72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>08.30 – 09.00    Rejestracja uczestników i powitalna kawa</w:t>
      </w:r>
    </w:p>
    <w:p w:rsidR="00FE3D72" w:rsidRPr="004309FA" w:rsidRDefault="00FE3D72" w:rsidP="00FE3D72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</w:p>
    <w:p w:rsidR="00C93DEA" w:rsidRDefault="00FE3D72" w:rsidP="00C93DEA">
      <w:pPr>
        <w:pStyle w:val="Bezodstpw"/>
        <w:spacing w:before="0" w:beforeAutospacing="0" w:after="0" w:afterAutospacing="0"/>
        <w:ind w:left="1560" w:hanging="1560"/>
        <w:rPr>
          <w:rFonts w:ascii="Tahoma" w:hAnsi="Tahoma" w:cs="Tahoma"/>
          <w:b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 xml:space="preserve">09.00 – 10.00    </w:t>
      </w:r>
      <w:r w:rsidRPr="004309FA">
        <w:rPr>
          <w:rFonts w:ascii="Tahoma" w:hAnsi="Tahoma" w:cs="Tahoma"/>
          <w:b/>
          <w:sz w:val="20"/>
          <w:szCs w:val="20"/>
        </w:rPr>
        <w:t xml:space="preserve">Elektroniczne zwolnienia lekarskie e-ZLA – </w:t>
      </w:r>
    </w:p>
    <w:p w:rsidR="00C93DEA" w:rsidRDefault="00C93DEA" w:rsidP="00C93DEA">
      <w:pPr>
        <w:pStyle w:val="Bezodstpw"/>
        <w:spacing w:before="0" w:beforeAutospacing="0" w:after="0" w:afterAutospacing="0"/>
        <w:ind w:left="1560" w:hanging="15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</w:t>
      </w:r>
      <w:r w:rsidRPr="00B63328">
        <w:rPr>
          <w:rFonts w:ascii="Tahoma" w:hAnsi="Tahoma" w:cs="Tahoma"/>
          <w:b/>
          <w:sz w:val="20"/>
          <w:szCs w:val="20"/>
        </w:rPr>
        <w:t xml:space="preserve">od 1 lipca 2018 r. jedyny sposób na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B63328">
        <w:rPr>
          <w:rFonts w:ascii="Tahoma" w:hAnsi="Tahoma" w:cs="Tahoma"/>
          <w:b/>
          <w:sz w:val="20"/>
          <w:szCs w:val="20"/>
        </w:rPr>
        <w:t>wystawienie zwolnienia pacjentowi</w:t>
      </w:r>
    </w:p>
    <w:p w:rsidR="00FE3D72" w:rsidRDefault="00C93DEA" w:rsidP="00C93DEA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</w:t>
      </w:r>
      <w:r w:rsidR="00FE3D72">
        <w:rPr>
          <w:rFonts w:ascii="Tahoma" w:hAnsi="Tahoma" w:cs="Tahoma"/>
          <w:sz w:val="20"/>
          <w:szCs w:val="20"/>
        </w:rPr>
        <w:t xml:space="preserve"> </w:t>
      </w:r>
      <w:r w:rsidR="00FE3D72" w:rsidRPr="00B63328">
        <w:rPr>
          <w:rFonts w:ascii="Tahoma" w:hAnsi="Tahoma" w:cs="Tahoma"/>
          <w:sz w:val="20"/>
          <w:szCs w:val="20"/>
        </w:rPr>
        <w:t>Karolina Toboła</w:t>
      </w:r>
    </w:p>
    <w:p w:rsidR="00FE3D72" w:rsidRPr="004309FA" w:rsidRDefault="00FE3D72" w:rsidP="00FE3D72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 xml:space="preserve">10.00 – 10.10    pytania i odpowiedzi </w:t>
      </w:r>
    </w:p>
    <w:p w:rsidR="00FE3D72" w:rsidRPr="004309FA" w:rsidRDefault="00FE3D72" w:rsidP="00FE3D72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 xml:space="preserve">10.10 – 10.40    </w:t>
      </w:r>
      <w:r w:rsidRPr="004309FA">
        <w:rPr>
          <w:rFonts w:ascii="Tahoma" w:hAnsi="Tahoma" w:cs="Tahoma"/>
          <w:b/>
          <w:sz w:val="20"/>
          <w:szCs w:val="20"/>
        </w:rPr>
        <w:t>Zastosowanie pelargonii w leczeniu infekcji dróg oddechowych</w:t>
      </w:r>
      <w:r w:rsidRPr="004309FA">
        <w:rPr>
          <w:rFonts w:ascii="Tahoma" w:hAnsi="Tahoma" w:cs="Tahoma"/>
          <w:sz w:val="20"/>
          <w:szCs w:val="20"/>
        </w:rPr>
        <w:t xml:space="preserve"> </w:t>
      </w:r>
    </w:p>
    <w:p w:rsidR="00FE3D72" w:rsidRPr="004309FA" w:rsidRDefault="00FE3D72" w:rsidP="00FE3D72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</w:rPr>
        <w:t xml:space="preserve">       </w:t>
      </w:r>
      <w:r w:rsidRPr="004309FA">
        <w:rPr>
          <w:rFonts w:ascii="Tahoma" w:hAnsi="Tahoma" w:cs="Tahoma"/>
          <w:sz w:val="20"/>
          <w:szCs w:val="20"/>
        </w:rPr>
        <w:t>prof.dr hab.n.med. Hanna Krauss</w:t>
      </w:r>
    </w:p>
    <w:p w:rsidR="00FE3D72" w:rsidRPr="004309FA" w:rsidRDefault="00FE3D72" w:rsidP="00FE3D72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 xml:space="preserve">10.40 – 10.45    pytania i odpowiedzi </w:t>
      </w:r>
    </w:p>
    <w:p w:rsidR="00FE3D72" w:rsidRPr="004309FA" w:rsidRDefault="00FE3D72" w:rsidP="00FE3D72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 xml:space="preserve">10.45 – 11.15    </w:t>
      </w:r>
      <w:r w:rsidRPr="004309FA">
        <w:rPr>
          <w:rFonts w:ascii="Tahoma" w:hAnsi="Tahoma" w:cs="Tahoma"/>
          <w:b/>
          <w:sz w:val="20"/>
          <w:szCs w:val="20"/>
        </w:rPr>
        <w:t>Kontrolowanie IBS za pomocą probiotyków</w:t>
      </w:r>
    </w:p>
    <w:p w:rsidR="00FE3D72" w:rsidRDefault="00FE3D72" w:rsidP="00FE3D72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</w:rPr>
        <w:t xml:space="preserve">       </w:t>
      </w:r>
      <w:r w:rsidRPr="00B63328">
        <w:rPr>
          <w:rFonts w:ascii="Tahoma" w:hAnsi="Tahoma" w:cs="Tahoma"/>
          <w:sz w:val="20"/>
          <w:szCs w:val="20"/>
        </w:rPr>
        <w:t>dr n. med. Beata Klincewicz</w:t>
      </w:r>
      <w:r w:rsidRPr="004309FA">
        <w:rPr>
          <w:rFonts w:ascii="Tahoma" w:hAnsi="Tahoma" w:cs="Tahoma"/>
          <w:sz w:val="20"/>
          <w:szCs w:val="20"/>
        </w:rPr>
        <w:t xml:space="preserve"> </w:t>
      </w:r>
    </w:p>
    <w:p w:rsidR="00FE3D72" w:rsidRPr="004309FA" w:rsidRDefault="00FE3D72" w:rsidP="00FE3D72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>11.15 – 11.20    pytania i odpowiedzi</w:t>
      </w:r>
    </w:p>
    <w:p w:rsidR="00FE3D72" w:rsidRPr="004309FA" w:rsidRDefault="00FE3D72" w:rsidP="00FE3D72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</w:p>
    <w:p w:rsidR="00FE3D72" w:rsidRPr="004309FA" w:rsidRDefault="00C93DEA" w:rsidP="00FE3D72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11.20 – 11.50    </w:t>
      </w:r>
      <w:r w:rsidR="00FE3D72" w:rsidRPr="004309FA">
        <w:rPr>
          <w:rFonts w:ascii="Tahoma" w:hAnsi="Tahoma" w:cs="Tahoma"/>
          <w:sz w:val="20"/>
          <w:szCs w:val="20"/>
        </w:rPr>
        <w:t xml:space="preserve">przerwa kawowa </w:t>
      </w:r>
    </w:p>
    <w:p w:rsidR="00FE3D72" w:rsidRPr="004309FA" w:rsidRDefault="00FE3D72" w:rsidP="00FE3D72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</w:p>
    <w:p w:rsidR="00FE3D72" w:rsidRPr="00C93DEA" w:rsidRDefault="00C93DEA" w:rsidP="00FE3D72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11.50 – 12.50    </w:t>
      </w:r>
      <w:r w:rsidRPr="00C93DEA">
        <w:rPr>
          <w:rFonts w:ascii="Tahoma" w:hAnsi="Tahoma" w:cs="Tahoma"/>
          <w:b/>
          <w:sz w:val="20"/>
          <w:szCs w:val="20"/>
        </w:rPr>
        <w:t>Lekarz w sądzie. Prawa i obowiązki</w:t>
      </w:r>
    </w:p>
    <w:p w:rsidR="00FE3D72" w:rsidRDefault="00FE3D72" w:rsidP="00FE3D72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</w:t>
      </w:r>
      <w:r w:rsidRPr="00B63328">
        <w:rPr>
          <w:rFonts w:ascii="Tahoma" w:hAnsi="Tahoma" w:cs="Tahoma"/>
          <w:sz w:val="20"/>
          <w:szCs w:val="20"/>
        </w:rPr>
        <w:t>dr n. pr., lek. med. Iwona Wrześniewska-Wal</w:t>
      </w:r>
      <w:r w:rsidRPr="004309FA">
        <w:rPr>
          <w:rFonts w:ascii="Tahoma" w:hAnsi="Tahoma" w:cs="Tahoma"/>
          <w:sz w:val="20"/>
          <w:szCs w:val="20"/>
        </w:rPr>
        <w:t xml:space="preserve">                </w:t>
      </w:r>
      <w:r>
        <w:rPr>
          <w:rFonts w:ascii="Tahoma" w:hAnsi="Tahoma" w:cs="Tahoma"/>
          <w:sz w:val="20"/>
          <w:szCs w:val="20"/>
        </w:rPr>
        <w:t xml:space="preserve">       </w:t>
      </w:r>
    </w:p>
    <w:p w:rsidR="00FE3D72" w:rsidRPr="004309FA" w:rsidRDefault="00FE3D72" w:rsidP="00C93DEA">
      <w:pPr>
        <w:pStyle w:val="Bezodstpw"/>
        <w:spacing w:before="0" w:beforeAutospacing="0" w:after="0" w:afterAutospacing="0"/>
        <w:ind w:left="1560" w:hanging="1560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 xml:space="preserve">12.50 – 13.00    pytania i odpowiedzi </w:t>
      </w:r>
    </w:p>
    <w:p w:rsidR="00FE3D72" w:rsidRPr="004309FA" w:rsidRDefault="00FE3D72" w:rsidP="00FE3D72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</w:p>
    <w:p w:rsidR="00FE3D72" w:rsidRPr="00DC04B6" w:rsidRDefault="00FE3D72" w:rsidP="00FE3D72">
      <w:pPr>
        <w:pStyle w:val="Bezodstpw"/>
        <w:tabs>
          <w:tab w:val="left" w:pos="709"/>
          <w:tab w:val="left" w:pos="1560"/>
        </w:tabs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 xml:space="preserve">    </w:t>
      </w:r>
      <w:r w:rsidRPr="004309FA">
        <w:rPr>
          <w:rFonts w:ascii="Tahoma" w:hAnsi="Tahoma" w:cs="Tahoma"/>
          <w:sz w:val="20"/>
          <w:szCs w:val="20"/>
        </w:rPr>
        <w:t>13.00</w:t>
      </w:r>
      <w:r w:rsidRPr="004309FA">
        <w:rPr>
          <w:rFonts w:ascii="Tahoma" w:hAnsi="Tahoma" w:cs="Tahoma"/>
          <w:sz w:val="20"/>
          <w:szCs w:val="20"/>
        </w:rPr>
        <w:tab/>
        <w:t xml:space="preserve"> Zakończenie konferencji</w:t>
      </w:r>
    </w:p>
    <w:p w:rsidR="00026154" w:rsidRPr="00B63328" w:rsidRDefault="00026154" w:rsidP="00026154">
      <w:pPr>
        <w:pStyle w:val="Bezodstpw"/>
        <w:spacing w:before="0" w:beforeAutospacing="0" w:after="0" w:afterAutospacing="0"/>
        <w:ind w:left="1276" w:hanging="1276"/>
        <w:rPr>
          <w:rFonts w:ascii="Tahoma" w:hAnsi="Tahoma" w:cs="Tahoma"/>
          <w:sz w:val="22"/>
          <w:szCs w:val="22"/>
        </w:rPr>
      </w:pPr>
      <w:r w:rsidRPr="00B63328">
        <w:rPr>
          <w:rFonts w:ascii="Tahoma" w:hAnsi="Tahoma" w:cs="Tahoma"/>
          <w:sz w:val="22"/>
          <w:szCs w:val="22"/>
        </w:rPr>
        <w:t xml:space="preserve">          </w:t>
      </w:r>
    </w:p>
    <w:p w:rsidR="00026154" w:rsidRPr="00427BF8" w:rsidRDefault="00026154" w:rsidP="00B81779">
      <w:pPr>
        <w:pStyle w:val="Bezodstpw"/>
        <w:spacing w:before="0" w:beforeAutospacing="0" w:after="0" w:afterAutospacing="0"/>
        <w:ind w:left="1276" w:hanging="1276"/>
        <w:rPr>
          <w:rFonts w:asciiTheme="minorHAnsi" w:hAnsiTheme="minorHAnsi" w:cstheme="minorHAnsi"/>
          <w:sz w:val="22"/>
          <w:szCs w:val="22"/>
        </w:rPr>
      </w:pPr>
      <w:r w:rsidRPr="00427BF8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FE3D72" w:rsidRPr="00FE3D72" w:rsidRDefault="00FE3D72" w:rsidP="00FE3D72">
      <w:pPr>
        <w:pStyle w:val="Bezodstpw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E3D72" w:rsidRPr="00B63328" w:rsidRDefault="00FE3D72" w:rsidP="00FE3D72">
      <w:pPr>
        <w:pStyle w:val="Bezodstpw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</w:t>
      </w:r>
    </w:p>
    <w:p w:rsidR="00FE3D72" w:rsidRDefault="00FE3D72" w:rsidP="00026154">
      <w:pPr>
        <w:spacing w:after="0"/>
      </w:pPr>
    </w:p>
    <w:sectPr w:rsidR="00FE3D72" w:rsidSect="00C06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73224"/>
    <w:multiLevelType w:val="multilevel"/>
    <w:tmpl w:val="80608BC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EA"/>
    <w:rsid w:val="00026154"/>
    <w:rsid w:val="001555B8"/>
    <w:rsid w:val="00176B2C"/>
    <w:rsid w:val="001A6AA3"/>
    <w:rsid w:val="001C3FC5"/>
    <w:rsid w:val="00225D90"/>
    <w:rsid w:val="00295819"/>
    <w:rsid w:val="00306C92"/>
    <w:rsid w:val="00337E0F"/>
    <w:rsid w:val="00345C50"/>
    <w:rsid w:val="003E3550"/>
    <w:rsid w:val="00427BF8"/>
    <w:rsid w:val="005D4C96"/>
    <w:rsid w:val="006941EA"/>
    <w:rsid w:val="006C7681"/>
    <w:rsid w:val="007612E2"/>
    <w:rsid w:val="008975CF"/>
    <w:rsid w:val="008D78C0"/>
    <w:rsid w:val="00972EEA"/>
    <w:rsid w:val="00A658B5"/>
    <w:rsid w:val="00B63328"/>
    <w:rsid w:val="00B81779"/>
    <w:rsid w:val="00C067CA"/>
    <w:rsid w:val="00C93DEA"/>
    <w:rsid w:val="00CC741C"/>
    <w:rsid w:val="00E0158E"/>
    <w:rsid w:val="00EA3681"/>
    <w:rsid w:val="00F34347"/>
    <w:rsid w:val="00FE3D72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3B605-1831-4D82-99FB-905ED819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02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5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2018-03-22T07:44:00Z</cp:lastPrinted>
  <dcterms:created xsi:type="dcterms:W3CDTF">2018-02-23T11:29:00Z</dcterms:created>
  <dcterms:modified xsi:type="dcterms:W3CDTF">2018-04-24T09:07:00Z</dcterms:modified>
</cp:coreProperties>
</file>